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FEBBF" w14:textId="77777777" w:rsidR="00AC39C1" w:rsidRPr="00A319F5" w:rsidRDefault="00065BF5" w:rsidP="00CD1911">
      <w:pPr>
        <w:spacing w:after="0" w:line="240" w:lineRule="auto"/>
        <w:jc w:val="center"/>
        <w:rPr>
          <w:rFonts w:ascii="Arial" w:eastAsia="Times New Roman" w:hAnsi="Arial" w:cs="Arial"/>
          <w:b/>
          <w:bCs/>
          <w:color w:val="222222"/>
          <w:sz w:val="24"/>
          <w:szCs w:val="24"/>
          <w:shd w:val="clear" w:color="auto" w:fill="FFFFFF"/>
        </w:rPr>
      </w:pPr>
      <w:r w:rsidRPr="00A319F5">
        <w:rPr>
          <w:rFonts w:ascii="Arial" w:eastAsia="Times New Roman" w:hAnsi="Arial" w:cs="Arial"/>
          <w:b/>
          <w:bCs/>
          <w:color w:val="222222"/>
          <w:sz w:val="24"/>
          <w:szCs w:val="24"/>
          <w:shd w:val="clear" w:color="auto" w:fill="FFFFFF"/>
        </w:rPr>
        <w:t>Mentoring in a Box</w:t>
      </w:r>
      <w:r w:rsidR="00CD1911" w:rsidRPr="00A319F5">
        <w:rPr>
          <w:rFonts w:ascii="Arial" w:eastAsia="Times New Roman" w:hAnsi="Arial" w:cs="Arial"/>
          <w:b/>
          <w:bCs/>
          <w:color w:val="222222"/>
          <w:sz w:val="24"/>
          <w:szCs w:val="24"/>
          <w:shd w:val="clear" w:color="auto" w:fill="FFFFFF"/>
        </w:rPr>
        <w:t>:</w:t>
      </w:r>
    </w:p>
    <w:p w14:paraId="18E3CC04" w14:textId="77777777" w:rsidR="00065BF5" w:rsidRDefault="00AC39C1" w:rsidP="00AC39C1">
      <w:pPr>
        <w:spacing w:after="0" w:line="240" w:lineRule="auto"/>
        <w:jc w:val="center"/>
        <w:rPr>
          <w:rFonts w:ascii="Arial" w:eastAsia="Times New Roman" w:hAnsi="Arial" w:cs="Arial"/>
          <w:b/>
          <w:bCs/>
          <w:color w:val="222222"/>
          <w:sz w:val="24"/>
          <w:szCs w:val="24"/>
          <w:shd w:val="clear" w:color="auto" w:fill="FFFFFF"/>
        </w:rPr>
      </w:pPr>
      <w:r w:rsidRPr="00A319F5">
        <w:rPr>
          <w:rFonts w:ascii="Arial" w:eastAsia="Times New Roman" w:hAnsi="Arial" w:cs="Arial"/>
          <w:b/>
          <w:bCs/>
          <w:color w:val="222222"/>
          <w:sz w:val="24"/>
          <w:szCs w:val="24"/>
          <w:shd w:val="clear" w:color="auto" w:fill="FFFFFF"/>
        </w:rPr>
        <w:t>Tools for Developing a Mentorship Program for Applied Statisticians</w:t>
      </w:r>
    </w:p>
    <w:p w14:paraId="76166FD2" w14:textId="0047D80D" w:rsidR="00766A60" w:rsidRPr="00D41F30" w:rsidRDefault="00766A60" w:rsidP="00AC39C1">
      <w:pPr>
        <w:spacing w:after="0" w:line="240" w:lineRule="auto"/>
        <w:jc w:val="center"/>
        <w:rPr>
          <w:rFonts w:ascii="Arial" w:eastAsia="Times New Roman" w:hAnsi="Arial" w:cs="Arial"/>
          <w:b/>
          <w:bCs/>
          <w:color w:val="222222"/>
          <w:sz w:val="24"/>
          <w:szCs w:val="24"/>
          <w:shd w:val="clear" w:color="auto" w:fill="FFFFFF"/>
        </w:rPr>
      </w:pPr>
      <w:r w:rsidRPr="00D41F30">
        <w:rPr>
          <w:rFonts w:ascii="Arial" w:eastAsia="Times New Roman" w:hAnsi="Arial" w:cs="Arial"/>
          <w:b/>
          <w:color w:val="000000"/>
          <w:sz w:val="24"/>
          <w:szCs w:val="24"/>
        </w:rPr>
        <w:t>Committee on Applied Statisticians (CAS)</w:t>
      </w:r>
      <w:r w:rsidR="00D41F30">
        <w:rPr>
          <w:rFonts w:ascii="Arial" w:eastAsia="Times New Roman" w:hAnsi="Arial" w:cs="Arial"/>
          <w:b/>
          <w:color w:val="000000"/>
          <w:sz w:val="24"/>
          <w:szCs w:val="24"/>
        </w:rPr>
        <w:t xml:space="preserve">, </w:t>
      </w:r>
      <w:r w:rsidR="00B27D76">
        <w:rPr>
          <w:rFonts w:ascii="Arial" w:eastAsia="Times New Roman" w:hAnsi="Arial" w:cs="Arial"/>
          <w:b/>
          <w:color w:val="000000"/>
          <w:sz w:val="24"/>
          <w:szCs w:val="24"/>
        </w:rPr>
        <w:t>July 2</w:t>
      </w:r>
      <w:r w:rsidR="00ED7B74">
        <w:rPr>
          <w:rFonts w:ascii="Arial" w:eastAsia="Times New Roman" w:hAnsi="Arial" w:cs="Arial"/>
          <w:b/>
          <w:color w:val="000000"/>
          <w:sz w:val="24"/>
          <w:szCs w:val="24"/>
        </w:rPr>
        <w:t>9</w:t>
      </w:r>
      <w:r w:rsidR="00D41F30">
        <w:rPr>
          <w:rFonts w:ascii="Arial" w:eastAsia="Times New Roman" w:hAnsi="Arial" w:cs="Arial"/>
          <w:b/>
          <w:color w:val="000000"/>
          <w:sz w:val="24"/>
          <w:szCs w:val="24"/>
        </w:rPr>
        <w:t xml:space="preserve">, </w:t>
      </w:r>
      <w:r w:rsidR="0091034C" w:rsidRPr="00D41F30">
        <w:rPr>
          <w:rFonts w:ascii="Arial" w:eastAsia="Times New Roman" w:hAnsi="Arial" w:cs="Arial"/>
          <w:b/>
          <w:color w:val="000000"/>
          <w:sz w:val="24"/>
          <w:szCs w:val="24"/>
        </w:rPr>
        <w:t>2015</w:t>
      </w:r>
    </w:p>
    <w:p w14:paraId="55CCB83C" w14:textId="77777777" w:rsidR="00065BF5" w:rsidRPr="00A319F5" w:rsidRDefault="00065BF5" w:rsidP="00065BF5">
      <w:pPr>
        <w:spacing w:after="0" w:line="240" w:lineRule="auto"/>
        <w:rPr>
          <w:rFonts w:ascii="Arial" w:eastAsia="Times New Roman" w:hAnsi="Arial" w:cs="Arial"/>
          <w:sz w:val="24"/>
          <w:szCs w:val="24"/>
        </w:rPr>
      </w:pPr>
    </w:p>
    <w:p w14:paraId="29C4B3D5" w14:textId="77777777" w:rsidR="004A5A4E" w:rsidRDefault="0042526A" w:rsidP="00065BF5">
      <w:pPr>
        <w:spacing w:after="0" w:line="240" w:lineRule="auto"/>
        <w:rPr>
          <w:rFonts w:ascii="Arial" w:eastAsia="Times New Roman" w:hAnsi="Arial" w:cs="Arial"/>
          <w:color w:val="000000"/>
          <w:sz w:val="24"/>
          <w:szCs w:val="24"/>
        </w:rPr>
      </w:pPr>
      <w:r w:rsidRPr="0042526A">
        <w:rPr>
          <w:rFonts w:ascii="Arial" w:eastAsia="Times New Roman" w:hAnsi="Arial" w:cs="Arial"/>
          <w:b/>
          <w:color w:val="000000"/>
          <w:sz w:val="24"/>
          <w:szCs w:val="24"/>
        </w:rPr>
        <w:t xml:space="preserve">What is Mentoring in a Box? </w:t>
      </w:r>
      <w:r w:rsidR="0091034C">
        <w:rPr>
          <w:rFonts w:ascii="Arial" w:eastAsia="Times New Roman" w:hAnsi="Arial" w:cs="Arial"/>
          <w:color w:val="000000"/>
          <w:sz w:val="24"/>
          <w:szCs w:val="24"/>
        </w:rPr>
        <w:t xml:space="preserve">A </w:t>
      </w:r>
      <w:r w:rsidR="00CD1911" w:rsidRPr="00A319F5">
        <w:rPr>
          <w:rFonts w:ascii="Arial" w:eastAsia="Times New Roman" w:hAnsi="Arial" w:cs="Arial"/>
          <w:color w:val="000000"/>
          <w:sz w:val="24"/>
          <w:szCs w:val="24"/>
        </w:rPr>
        <w:t xml:space="preserve">tool </w:t>
      </w:r>
      <w:r w:rsidR="00A029AF" w:rsidRPr="00A319F5">
        <w:rPr>
          <w:rFonts w:ascii="Arial" w:eastAsia="Times New Roman" w:hAnsi="Arial" w:cs="Arial"/>
          <w:color w:val="000000"/>
          <w:sz w:val="24"/>
          <w:szCs w:val="24"/>
        </w:rPr>
        <w:t>box</w:t>
      </w:r>
      <w:r w:rsidR="00CD1911" w:rsidRPr="00A319F5">
        <w:rPr>
          <w:rFonts w:ascii="Arial" w:eastAsia="Times New Roman" w:hAnsi="Arial" w:cs="Arial"/>
          <w:color w:val="000000"/>
          <w:sz w:val="24"/>
          <w:szCs w:val="24"/>
        </w:rPr>
        <w:t xml:space="preserve"> consisting of a </w:t>
      </w:r>
      <w:r w:rsidR="00CD1911" w:rsidRPr="00A319F5">
        <w:rPr>
          <w:rFonts w:ascii="Arial" w:eastAsia="Times New Roman" w:hAnsi="Arial" w:cs="Arial"/>
          <w:color w:val="222222"/>
          <w:sz w:val="24"/>
          <w:szCs w:val="24"/>
          <w:shd w:val="clear" w:color="auto" w:fill="FFFFFF"/>
        </w:rPr>
        <w:t xml:space="preserve">collection of </w:t>
      </w:r>
      <w:r w:rsidR="00A029AF" w:rsidRPr="00A319F5">
        <w:rPr>
          <w:rFonts w:ascii="Arial" w:eastAsia="Times New Roman" w:hAnsi="Arial" w:cs="Arial"/>
          <w:color w:val="222222"/>
          <w:sz w:val="24"/>
          <w:szCs w:val="24"/>
          <w:shd w:val="clear" w:color="auto" w:fill="FFFFFF"/>
        </w:rPr>
        <w:t>guidelines</w:t>
      </w:r>
      <w:r w:rsidR="00D0353F">
        <w:rPr>
          <w:rFonts w:ascii="Arial" w:eastAsia="Times New Roman" w:hAnsi="Arial" w:cs="Arial"/>
          <w:color w:val="222222"/>
          <w:sz w:val="24"/>
          <w:szCs w:val="24"/>
          <w:shd w:val="clear" w:color="auto" w:fill="FFFFFF"/>
        </w:rPr>
        <w:t>, concepts</w:t>
      </w:r>
      <w:r w:rsidR="00A029AF" w:rsidRPr="00A319F5">
        <w:rPr>
          <w:rFonts w:ascii="Arial" w:eastAsia="Times New Roman" w:hAnsi="Arial" w:cs="Arial"/>
          <w:color w:val="222222"/>
          <w:sz w:val="24"/>
          <w:szCs w:val="24"/>
          <w:shd w:val="clear" w:color="auto" w:fill="FFFFFF"/>
        </w:rPr>
        <w:t xml:space="preserve"> and templates intended to help </w:t>
      </w:r>
      <w:r w:rsidR="00D0353F">
        <w:rPr>
          <w:rFonts w:ascii="Arial" w:eastAsia="Times New Roman" w:hAnsi="Arial" w:cs="Arial"/>
          <w:color w:val="222222"/>
          <w:sz w:val="24"/>
          <w:szCs w:val="24"/>
          <w:shd w:val="clear" w:color="auto" w:fill="FFFFFF"/>
        </w:rPr>
        <w:t xml:space="preserve">ASA groups and its members (e.g. </w:t>
      </w:r>
      <w:r w:rsidR="00A029AF" w:rsidRPr="00A319F5">
        <w:rPr>
          <w:rFonts w:ascii="Arial" w:eastAsia="Times New Roman" w:hAnsi="Arial" w:cs="Arial"/>
          <w:color w:val="222222"/>
          <w:sz w:val="24"/>
          <w:szCs w:val="24"/>
          <w:shd w:val="clear" w:color="auto" w:fill="FFFFFF"/>
        </w:rPr>
        <w:t xml:space="preserve">chapters, sections, </w:t>
      </w:r>
      <w:r w:rsidR="00CD1911" w:rsidRPr="00A319F5">
        <w:rPr>
          <w:rFonts w:ascii="Arial" w:eastAsia="Times New Roman" w:hAnsi="Arial" w:cs="Arial"/>
          <w:color w:val="222222"/>
          <w:sz w:val="24"/>
          <w:szCs w:val="24"/>
          <w:shd w:val="clear" w:color="auto" w:fill="FFFFFF"/>
        </w:rPr>
        <w:t xml:space="preserve">committees </w:t>
      </w:r>
      <w:r w:rsidR="00A029AF" w:rsidRPr="00A319F5">
        <w:rPr>
          <w:rFonts w:ascii="Arial" w:eastAsia="Times New Roman" w:hAnsi="Arial" w:cs="Arial"/>
          <w:color w:val="222222"/>
          <w:sz w:val="24"/>
          <w:szCs w:val="24"/>
          <w:shd w:val="clear" w:color="auto" w:fill="FFFFFF"/>
        </w:rPr>
        <w:t>and other special interest groups</w:t>
      </w:r>
      <w:r w:rsidR="00D0353F">
        <w:rPr>
          <w:rFonts w:ascii="Arial" w:eastAsia="Times New Roman" w:hAnsi="Arial" w:cs="Arial"/>
          <w:color w:val="222222"/>
          <w:sz w:val="24"/>
          <w:szCs w:val="24"/>
          <w:shd w:val="clear" w:color="auto" w:fill="FFFFFF"/>
        </w:rPr>
        <w:t>)</w:t>
      </w:r>
      <w:r w:rsidR="00A029AF" w:rsidRPr="00A319F5">
        <w:rPr>
          <w:rFonts w:ascii="Arial" w:eastAsia="Times New Roman" w:hAnsi="Arial" w:cs="Arial"/>
          <w:color w:val="222222"/>
          <w:sz w:val="24"/>
          <w:szCs w:val="24"/>
          <w:shd w:val="clear" w:color="auto" w:fill="FFFFFF"/>
        </w:rPr>
        <w:t xml:space="preserve"> </w:t>
      </w:r>
      <w:r w:rsidR="00CD1911" w:rsidRPr="00A319F5">
        <w:rPr>
          <w:rFonts w:ascii="Arial" w:eastAsia="Times New Roman" w:hAnsi="Arial" w:cs="Arial"/>
          <w:color w:val="222222"/>
          <w:sz w:val="24"/>
          <w:szCs w:val="24"/>
          <w:shd w:val="clear" w:color="auto" w:fill="FFFFFF"/>
        </w:rPr>
        <w:t xml:space="preserve">create and sustain a mentoring program of their own. </w:t>
      </w:r>
      <w:r w:rsidR="00A029AF" w:rsidRPr="00A319F5">
        <w:rPr>
          <w:rFonts w:ascii="Arial" w:eastAsia="Times New Roman" w:hAnsi="Arial" w:cs="Arial"/>
          <w:color w:val="222222"/>
          <w:sz w:val="24"/>
          <w:szCs w:val="24"/>
          <w:shd w:val="clear" w:color="auto" w:fill="FFFFFF"/>
        </w:rPr>
        <w:t xml:space="preserve">We refer to these tools as </w:t>
      </w:r>
      <w:r w:rsidRPr="0042526A">
        <w:rPr>
          <w:rFonts w:ascii="Arial" w:eastAsia="Times New Roman" w:hAnsi="Arial" w:cs="Arial"/>
          <w:b/>
          <w:color w:val="000000"/>
          <w:sz w:val="24"/>
          <w:szCs w:val="24"/>
        </w:rPr>
        <w:t>Mentoring in a Box</w:t>
      </w:r>
      <w:r w:rsidR="00B44A0C" w:rsidRPr="00A319F5">
        <w:rPr>
          <w:rFonts w:ascii="Arial" w:eastAsia="Times New Roman" w:hAnsi="Arial" w:cs="Arial"/>
          <w:color w:val="000000"/>
          <w:sz w:val="24"/>
          <w:szCs w:val="24"/>
        </w:rPr>
        <w:t xml:space="preserve"> because the tools are intended to be portable, flexible and adaptable to different</w:t>
      </w:r>
      <w:r w:rsidR="000F13F5" w:rsidRPr="00A319F5">
        <w:rPr>
          <w:rFonts w:ascii="Arial" w:eastAsia="Times New Roman" w:hAnsi="Arial" w:cs="Arial"/>
          <w:color w:val="000000"/>
          <w:sz w:val="24"/>
          <w:szCs w:val="24"/>
        </w:rPr>
        <w:t xml:space="preserve"> settings. As with any toolbox, the final </w:t>
      </w:r>
      <w:r w:rsidR="00F272CB">
        <w:rPr>
          <w:rFonts w:ascii="Arial" w:eastAsia="Times New Roman" w:hAnsi="Arial" w:cs="Arial"/>
          <w:color w:val="000000"/>
          <w:sz w:val="24"/>
          <w:szCs w:val="24"/>
        </w:rPr>
        <w:t>outcome</w:t>
      </w:r>
      <w:r w:rsidR="000F13F5" w:rsidRPr="00A319F5">
        <w:rPr>
          <w:rFonts w:ascii="Arial" w:eastAsia="Times New Roman" w:hAnsi="Arial" w:cs="Arial"/>
          <w:color w:val="000000"/>
          <w:sz w:val="24"/>
          <w:szCs w:val="24"/>
        </w:rPr>
        <w:t xml:space="preserve"> is intended to </w:t>
      </w:r>
      <w:r w:rsidR="00F272CB">
        <w:rPr>
          <w:rFonts w:ascii="Arial" w:eastAsia="Times New Roman" w:hAnsi="Arial" w:cs="Arial"/>
          <w:color w:val="000000"/>
          <w:sz w:val="24"/>
          <w:szCs w:val="24"/>
        </w:rPr>
        <w:t>represent</w:t>
      </w:r>
      <w:r w:rsidR="000F13F5" w:rsidRPr="00A319F5">
        <w:rPr>
          <w:rFonts w:ascii="Arial" w:eastAsia="Times New Roman" w:hAnsi="Arial" w:cs="Arial"/>
          <w:color w:val="000000"/>
          <w:sz w:val="24"/>
          <w:szCs w:val="24"/>
        </w:rPr>
        <w:t xml:space="preserve"> a customized</w:t>
      </w:r>
      <w:r w:rsidR="00270F9A" w:rsidRPr="00A319F5">
        <w:rPr>
          <w:rFonts w:ascii="Arial" w:eastAsia="Times New Roman" w:hAnsi="Arial" w:cs="Arial"/>
          <w:color w:val="000000"/>
          <w:sz w:val="24"/>
          <w:szCs w:val="24"/>
        </w:rPr>
        <w:t xml:space="preserve"> </w:t>
      </w:r>
      <w:r w:rsidR="00D0353F">
        <w:rPr>
          <w:rFonts w:ascii="Arial" w:eastAsia="Times New Roman" w:hAnsi="Arial" w:cs="Arial"/>
          <w:color w:val="000000"/>
          <w:sz w:val="24"/>
          <w:szCs w:val="24"/>
        </w:rPr>
        <w:t>mentoring program</w:t>
      </w:r>
      <w:r w:rsidR="00D0353F" w:rsidRPr="00A319F5">
        <w:rPr>
          <w:rFonts w:ascii="Arial" w:eastAsia="Times New Roman" w:hAnsi="Arial" w:cs="Arial"/>
          <w:color w:val="000000"/>
          <w:sz w:val="24"/>
          <w:szCs w:val="24"/>
        </w:rPr>
        <w:t xml:space="preserve"> </w:t>
      </w:r>
      <w:r w:rsidR="00270F9A" w:rsidRPr="00A319F5">
        <w:rPr>
          <w:rFonts w:ascii="Arial" w:eastAsia="Times New Roman" w:hAnsi="Arial" w:cs="Arial"/>
          <w:color w:val="000000"/>
          <w:sz w:val="24"/>
          <w:szCs w:val="24"/>
        </w:rPr>
        <w:t>with the result</w:t>
      </w:r>
      <w:r w:rsidR="00D0353F">
        <w:rPr>
          <w:rFonts w:ascii="Arial" w:eastAsia="Times New Roman" w:hAnsi="Arial" w:cs="Arial"/>
          <w:color w:val="000000"/>
          <w:sz w:val="24"/>
          <w:szCs w:val="24"/>
        </w:rPr>
        <w:t>s</w:t>
      </w:r>
      <w:r w:rsidR="000F13F5" w:rsidRPr="00A319F5">
        <w:rPr>
          <w:rFonts w:ascii="Arial" w:eastAsia="Times New Roman" w:hAnsi="Arial" w:cs="Arial"/>
          <w:color w:val="000000"/>
          <w:sz w:val="24"/>
          <w:szCs w:val="24"/>
        </w:rPr>
        <w:t xml:space="preserve"> closely </w:t>
      </w:r>
      <w:r w:rsidR="00270F9A" w:rsidRPr="00A319F5">
        <w:rPr>
          <w:rFonts w:ascii="Arial" w:eastAsia="Times New Roman" w:hAnsi="Arial" w:cs="Arial"/>
          <w:color w:val="000000"/>
          <w:sz w:val="24"/>
          <w:szCs w:val="24"/>
        </w:rPr>
        <w:t>aligned with</w:t>
      </w:r>
      <w:r w:rsidR="000F13F5" w:rsidRPr="00A319F5">
        <w:rPr>
          <w:rFonts w:ascii="Arial" w:eastAsia="Times New Roman" w:hAnsi="Arial" w:cs="Arial"/>
          <w:color w:val="000000"/>
          <w:sz w:val="24"/>
          <w:szCs w:val="24"/>
        </w:rPr>
        <w:t xml:space="preserve"> the goals and </w:t>
      </w:r>
      <w:r w:rsidR="00F272CB">
        <w:rPr>
          <w:rFonts w:ascii="Arial" w:eastAsia="Times New Roman" w:hAnsi="Arial" w:cs="Arial"/>
          <w:color w:val="000000"/>
          <w:sz w:val="24"/>
          <w:szCs w:val="24"/>
        </w:rPr>
        <w:t xml:space="preserve">the </w:t>
      </w:r>
      <w:r w:rsidR="000F13F5" w:rsidRPr="00A319F5">
        <w:rPr>
          <w:rFonts w:ascii="Arial" w:eastAsia="Times New Roman" w:hAnsi="Arial" w:cs="Arial"/>
          <w:color w:val="000000"/>
          <w:sz w:val="24"/>
          <w:szCs w:val="24"/>
        </w:rPr>
        <w:t xml:space="preserve">needs of the </w:t>
      </w:r>
      <w:r w:rsidR="00D0353F">
        <w:rPr>
          <w:rFonts w:ascii="Arial" w:eastAsia="Times New Roman" w:hAnsi="Arial" w:cs="Arial"/>
          <w:color w:val="000000"/>
          <w:sz w:val="24"/>
          <w:szCs w:val="24"/>
        </w:rPr>
        <w:t>intended group</w:t>
      </w:r>
      <w:r w:rsidR="000F13F5" w:rsidRPr="00A319F5">
        <w:rPr>
          <w:rFonts w:ascii="Arial" w:eastAsia="Times New Roman" w:hAnsi="Arial" w:cs="Arial"/>
          <w:color w:val="000000"/>
          <w:sz w:val="24"/>
          <w:szCs w:val="24"/>
        </w:rPr>
        <w:t>.</w:t>
      </w:r>
    </w:p>
    <w:p w14:paraId="7A33CAA4" w14:textId="77777777" w:rsidR="004A5A4E" w:rsidRDefault="004A5A4E" w:rsidP="00065BF5">
      <w:pPr>
        <w:spacing w:after="0" w:line="240" w:lineRule="auto"/>
        <w:rPr>
          <w:rFonts w:ascii="Arial" w:eastAsia="Times New Roman" w:hAnsi="Arial" w:cs="Arial"/>
          <w:color w:val="000000"/>
          <w:sz w:val="24"/>
          <w:szCs w:val="24"/>
        </w:rPr>
      </w:pPr>
    </w:p>
    <w:p w14:paraId="2FF1F4BC" w14:textId="77777777" w:rsidR="004A5A4E" w:rsidRPr="001E1749" w:rsidRDefault="0042526A" w:rsidP="001E1749">
      <w:pPr>
        <w:widowControl w:val="0"/>
        <w:autoSpaceDE w:val="0"/>
        <w:autoSpaceDN w:val="0"/>
        <w:adjustRightInd w:val="0"/>
        <w:spacing w:after="0" w:line="240" w:lineRule="auto"/>
        <w:ind w:right="320"/>
        <w:jc w:val="both"/>
        <w:rPr>
          <w:rFonts w:ascii="Arial" w:hAnsi="Arial" w:cs="Arial"/>
          <w:color w:val="000000" w:themeColor="text1"/>
          <w:sz w:val="24"/>
          <w:szCs w:val="24"/>
        </w:rPr>
      </w:pPr>
      <w:r w:rsidRPr="0042526A">
        <w:rPr>
          <w:rFonts w:ascii="Arial" w:eastAsia="Times New Roman" w:hAnsi="Arial" w:cs="Arial"/>
          <w:b/>
          <w:color w:val="000000"/>
          <w:sz w:val="24"/>
          <w:szCs w:val="24"/>
        </w:rPr>
        <w:t xml:space="preserve">Why </w:t>
      </w:r>
      <w:r w:rsidR="0091034C">
        <w:rPr>
          <w:rFonts w:ascii="Arial" w:eastAsia="Times New Roman" w:hAnsi="Arial" w:cs="Arial"/>
          <w:b/>
          <w:color w:val="000000"/>
          <w:sz w:val="24"/>
          <w:szCs w:val="24"/>
        </w:rPr>
        <w:t>open</w:t>
      </w:r>
      <w:r w:rsidR="0091034C" w:rsidRPr="0042526A">
        <w:rPr>
          <w:rFonts w:ascii="Arial" w:eastAsia="Times New Roman" w:hAnsi="Arial" w:cs="Arial"/>
          <w:b/>
          <w:color w:val="000000"/>
          <w:sz w:val="24"/>
          <w:szCs w:val="24"/>
        </w:rPr>
        <w:t xml:space="preserve"> </w:t>
      </w:r>
      <w:r w:rsidRPr="0042526A">
        <w:rPr>
          <w:rFonts w:ascii="Arial" w:eastAsia="Times New Roman" w:hAnsi="Arial" w:cs="Arial"/>
          <w:b/>
          <w:color w:val="000000"/>
          <w:sz w:val="24"/>
          <w:szCs w:val="24"/>
        </w:rPr>
        <w:t>the Box?</w:t>
      </w:r>
      <w:r w:rsidR="00D0353F">
        <w:rPr>
          <w:rFonts w:ascii="Arial" w:eastAsia="Times New Roman" w:hAnsi="Arial" w:cs="Arial"/>
          <w:color w:val="000000"/>
          <w:sz w:val="24"/>
          <w:szCs w:val="24"/>
        </w:rPr>
        <w:t xml:space="preserve"> </w:t>
      </w:r>
      <w:r w:rsidR="004A5A4E" w:rsidRPr="00E6360E">
        <w:rPr>
          <w:rFonts w:ascii="Arial" w:eastAsia="Times New Roman" w:hAnsi="Arial" w:cs="Arial"/>
          <w:color w:val="000000"/>
          <w:sz w:val="24"/>
          <w:szCs w:val="24"/>
        </w:rPr>
        <w:t xml:space="preserve">Mentoring has many benefits to </w:t>
      </w:r>
      <w:r w:rsidR="00D0353F">
        <w:rPr>
          <w:rFonts w:ascii="Arial" w:eastAsia="Times New Roman" w:hAnsi="Arial" w:cs="Arial"/>
          <w:color w:val="000000"/>
          <w:sz w:val="24"/>
          <w:szCs w:val="24"/>
        </w:rPr>
        <w:t xml:space="preserve">those </w:t>
      </w:r>
      <w:r w:rsidR="004A5A4E" w:rsidRPr="00E6360E">
        <w:rPr>
          <w:rFonts w:ascii="Arial" w:eastAsia="Times New Roman" w:hAnsi="Arial" w:cs="Arial"/>
          <w:color w:val="000000"/>
          <w:sz w:val="24"/>
          <w:szCs w:val="24"/>
        </w:rPr>
        <w:t xml:space="preserve">pursuing a professional career in applied statistics. </w:t>
      </w:r>
      <w:r w:rsidR="00DF7258">
        <w:rPr>
          <w:rFonts w:ascii="Arial" w:eastAsia="Times New Roman" w:hAnsi="Arial" w:cs="Arial"/>
          <w:color w:val="000000"/>
          <w:sz w:val="24"/>
          <w:szCs w:val="24"/>
        </w:rPr>
        <w:t>Some of t</w:t>
      </w:r>
      <w:r w:rsidR="0089532A">
        <w:rPr>
          <w:rFonts w:ascii="Arial" w:eastAsia="Times New Roman" w:hAnsi="Arial" w:cs="Arial"/>
          <w:color w:val="000000"/>
          <w:sz w:val="24"/>
          <w:szCs w:val="24"/>
        </w:rPr>
        <w:t xml:space="preserve">he </w:t>
      </w:r>
      <w:r w:rsidR="0089532A">
        <w:rPr>
          <w:rFonts w:ascii="Arial" w:hAnsi="Arial" w:cs="Arial"/>
          <w:color w:val="000000" w:themeColor="text1"/>
          <w:sz w:val="24"/>
          <w:szCs w:val="24"/>
        </w:rPr>
        <w:t>benefits</w:t>
      </w:r>
      <w:r w:rsidR="00D0353F">
        <w:rPr>
          <w:rFonts w:ascii="Arial" w:hAnsi="Arial" w:cs="Arial"/>
          <w:color w:val="000000" w:themeColor="text1"/>
          <w:sz w:val="24"/>
          <w:szCs w:val="24"/>
        </w:rPr>
        <w:t xml:space="preserve"> to individuals in a mentor/mentee relationship </w:t>
      </w:r>
      <w:r w:rsidR="0089532A">
        <w:rPr>
          <w:rFonts w:ascii="Arial" w:hAnsi="Arial" w:cs="Arial"/>
          <w:color w:val="000000" w:themeColor="text1"/>
          <w:sz w:val="24"/>
          <w:szCs w:val="24"/>
        </w:rPr>
        <w:t>as well as an overview of the me</w:t>
      </w:r>
      <w:r w:rsidR="00FF6D5E">
        <w:rPr>
          <w:rFonts w:ascii="Arial" w:hAnsi="Arial" w:cs="Arial"/>
          <w:color w:val="000000" w:themeColor="text1"/>
          <w:sz w:val="24"/>
          <w:szCs w:val="24"/>
        </w:rPr>
        <w:t>ntorship lifecycle is given in A</w:t>
      </w:r>
      <w:r w:rsidR="0089532A">
        <w:rPr>
          <w:rFonts w:ascii="Arial" w:hAnsi="Arial" w:cs="Arial"/>
          <w:color w:val="000000" w:themeColor="text1"/>
          <w:sz w:val="24"/>
          <w:szCs w:val="24"/>
        </w:rPr>
        <w:t xml:space="preserve">ppendix 1. </w:t>
      </w:r>
      <w:r w:rsidR="00BD2C82">
        <w:rPr>
          <w:rFonts w:ascii="Arial" w:hAnsi="Arial" w:cs="Arial"/>
          <w:color w:val="000000" w:themeColor="text1"/>
          <w:sz w:val="24"/>
          <w:szCs w:val="24"/>
        </w:rPr>
        <w:t>In addition to benefits to participants, a</w:t>
      </w:r>
      <w:r w:rsidR="00DF7258">
        <w:rPr>
          <w:rFonts w:ascii="Arial" w:hAnsi="Arial" w:cs="Arial"/>
          <w:color w:val="000000" w:themeColor="text1"/>
          <w:sz w:val="24"/>
          <w:szCs w:val="24"/>
        </w:rPr>
        <w:t xml:space="preserve"> mentorship program </w:t>
      </w:r>
      <w:r w:rsidR="004A5A4E" w:rsidRPr="00E6360E">
        <w:rPr>
          <w:rFonts w:ascii="Arial" w:eastAsia="Times New Roman" w:hAnsi="Arial" w:cs="Arial"/>
          <w:color w:val="000000"/>
          <w:sz w:val="24"/>
          <w:szCs w:val="24"/>
        </w:rPr>
        <w:t xml:space="preserve">also </w:t>
      </w:r>
      <w:r w:rsidR="00DF7258">
        <w:rPr>
          <w:rFonts w:ascii="Arial" w:eastAsia="Times New Roman" w:hAnsi="Arial" w:cs="Arial"/>
          <w:color w:val="000000"/>
          <w:sz w:val="24"/>
          <w:szCs w:val="24"/>
        </w:rPr>
        <w:t xml:space="preserve">has </w:t>
      </w:r>
      <w:r w:rsidR="001E1749">
        <w:rPr>
          <w:rFonts w:ascii="Arial" w:eastAsia="Times New Roman" w:hAnsi="Arial" w:cs="Arial"/>
          <w:color w:val="000000"/>
          <w:sz w:val="24"/>
          <w:szCs w:val="24"/>
        </w:rPr>
        <w:t>benefit</w:t>
      </w:r>
      <w:r w:rsidR="00DF7258">
        <w:rPr>
          <w:rFonts w:ascii="Arial" w:eastAsia="Times New Roman" w:hAnsi="Arial" w:cs="Arial"/>
          <w:color w:val="000000"/>
          <w:sz w:val="24"/>
          <w:szCs w:val="24"/>
        </w:rPr>
        <w:t>s for</w:t>
      </w:r>
      <w:r w:rsidR="001E1749">
        <w:rPr>
          <w:rFonts w:ascii="Arial" w:eastAsia="Times New Roman" w:hAnsi="Arial" w:cs="Arial"/>
          <w:color w:val="000000"/>
          <w:sz w:val="24"/>
          <w:szCs w:val="24"/>
        </w:rPr>
        <w:t xml:space="preserve"> organizations; the</w:t>
      </w:r>
      <w:r w:rsidR="004A5A4E" w:rsidRPr="00E6360E">
        <w:rPr>
          <w:rFonts w:ascii="Arial" w:eastAsia="Times New Roman" w:hAnsi="Arial" w:cs="Arial"/>
          <w:color w:val="000000"/>
          <w:sz w:val="24"/>
          <w:szCs w:val="24"/>
        </w:rPr>
        <w:t xml:space="preserve"> accomplishments of </w:t>
      </w:r>
      <w:r w:rsidR="004A5A4E">
        <w:rPr>
          <w:rFonts w:ascii="Arial" w:eastAsia="Times New Roman" w:hAnsi="Arial" w:cs="Arial"/>
          <w:color w:val="000000"/>
          <w:sz w:val="24"/>
          <w:szCs w:val="24"/>
        </w:rPr>
        <w:t xml:space="preserve">engaged, creative employees </w:t>
      </w:r>
      <w:r w:rsidR="001E1749">
        <w:rPr>
          <w:rFonts w:ascii="Arial" w:eastAsia="Times New Roman" w:hAnsi="Arial" w:cs="Arial"/>
          <w:color w:val="000000"/>
          <w:sz w:val="24"/>
          <w:szCs w:val="24"/>
        </w:rPr>
        <w:t xml:space="preserve">committed to the </w:t>
      </w:r>
      <w:r w:rsidR="004A5A4E">
        <w:rPr>
          <w:rFonts w:ascii="Arial" w:eastAsia="Times New Roman" w:hAnsi="Arial" w:cs="Arial"/>
          <w:color w:val="000000"/>
          <w:sz w:val="24"/>
          <w:szCs w:val="24"/>
        </w:rPr>
        <w:t xml:space="preserve">vision and mission of their </w:t>
      </w:r>
      <w:r w:rsidR="001E1749">
        <w:rPr>
          <w:rFonts w:ascii="Arial" w:eastAsia="Times New Roman" w:hAnsi="Arial" w:cs="Arial"/>
          <w:color w:val="000000"/>
          <w:sz w:val="24"/>
          <w:szCs w:val="24"/>
        </w:rPr>
        <w:t>organization</w:t>
      </w:r>
      <w:r w:rsidR="004A5A4E">
        <w:rPr>
          <w:rFonts w:ascii="Arial" w:eastAsia="Times New Roman" w:hAnsi="Arial" w:cs="Arial"/>
          <w:color w:val="000000"/>
          <w:sz w:val="24"/>
          <w:szCs w:val="24"/>
        </w:rPr>
        <w:t xml:space="preserve"> far outweigh the </w:t>
      </w:r>
      <w:r w:rsidR="001E1749">
        <w:rPr>
          <w:rFonts w:ascii="Arial" w:eastAsia="Times New Roman" w:hAnsi="Arial" w:cs="Arial"/>
          <w:color w:val="000000"/>
          <w:sz w:val="24"/>
          <w:szCs w:val="24"/>
        </w:rPr>
        <w:t>effort needed to initiate and sustain</w:t>
      </w:r>
      <w:r w:rsidR="004A5A4E">
        <w:rPr>
          <w:rFonts w:ascii="Arial" w:eastAsia="Times New Roman" w:hAnsi="Arial" w:cs="Arial"/>
          <w:color w:val="000000"/>
          <w:sz w:val="24"/>
          <w:szCs w:val="24"/>
        </w:rPr>
        <w:t xml:space="preserve"> a mentoring </w:t>
      </w:r>
      <w:r w:rsidR="001E1749">
        <w:rPr>
          <w:rFonts w:ascii="Arial" w:eastAsia="Times New Roman" w:hAnsi="Arial" w:cs="Arial"/>
          <w:color w:val="000000"/>
          <w:sz w:val="24"/>
          <w:szCs w:val="24"/>
        </w:rPr>
        <w:t xml:space="preserve">program. </w:t>
      </w:r>
      <w:r w:rsidR="004A5A4E">
        <w:rPr>
          <w:rFonts w:ascii="Arial" w:eastAsia="Times New Roman" w:hAnsi="Arial" w:cs="Arial"/>
          <w:color w:val="000000"/>
          <w:sz w:val="24"/>
          <w:szCs w:val="24"/>
        </w:rPr>
        <w:t xml:space="preserve">While mentoring programs </w:t>
      </w:r>
      <w:r w:rsidR="001E1749">
        <w:rPr>
          <w:rFonts w:ascii="Arial" w:eastAsia="Times New Roman" w:hAnsi="Arial" w:cs="Arial"/>
          <w:color w:val="000000"/>
          <w:sz w:val="24"/>
          <w:szCs w:val="24"/>
        </w:rPr>
        <w:t xml:space="preserve">can </w:t>
      </w:r>
      <w:r w:rsidR="004A5A4E">
        <w:rPr>
          <w:rFonts w:ascii="Arial" w:eastAsia="Times New Roman" w:hAnsi="Arial" w:cs="Arial"/>
          <w:color w:val="000000"/>
          <w:sz w:val="24"/>
          <w:szCs w:val="24"/>
        </w:rPr>
        <w:t xml:space="preserve">have long-term benefits to </w:t>
      </w:r>
      <w:r w:rsidR="001E1749">
        <w:rPr>
          <w:rFonts w:ascii="Arial" w:eastAsia="Times New Roman" w:hAnsi="Arial" w:cs="Arial"/>
          <w:color w:val="000000"/>
          <w:sz w:val="24"/>
          <w:szCs w:val="24"/>
        </w:rPr>
        <w:t>business organizations</w:t>
      </w:r>
      <w:r w:rsidR="004A5A4E">
        <w:rPr>
          <w:rFonts w:ascii="Arial" w:eastAsia="Times New Roman" w:hAnsi="Arial" w:cs="Arial"/>
          <w:color w:val="000000"/>
          <w:sz w:val="24"/>
          <w:szCs w:val="24"/>
        </w:rPr>
        <w:t xml:space="preserve">, the benefits to professional associations </w:t>
      </w:r>
      <w:r w:rsidR="001E1749">
        <w:rPr>
          <w:rFonts w:ascii="Arial" w:eastAsia="Times New Roman" w:hAnsi="Arial" w:cs="Arial"/>
          <w:color w:val="000000"/>
          <w:sz w:val="24"/>
          <w:szCs w:val="24"/>
        </w:rPr>
        <w:t>such as</w:t>
      </w:r>
      <w:r w:rsidR="004A5A4E">
        <w:rPr>
          <w:rFonts w:ascii="Arial" w:eastAsia="Times New Roman" w:hAnsi="Arial" w:cs="Arial"/>
          <w:color w:val="000000"/>
          <w:sz w:val="24"/>
          <w:szCs w:val="24"/>
        </w:rPr>
        <w:t xml:space="preserve"> </w:t>
      </w:r>
      <w:r w:rsidR="004A5A4E">
        <w:rPr>
          <w:rFonts w:ascii="Arial" w:eastAsia="Times New Roman" w:hAnsi="Arial" w:cs="Arial"/>
          <w:color w:val="222222"/>
          <w:sz w:val="24"/>
          <w:szCs w:val="24"/>
          <w:shd w:val="clear" w:color="auto" w:fill="FFFFFF"/>
        </w:rPr>
        <w:t>chapters, committees or other special interest groups</w:t>
      </w:r>
      <w:r w:rsidR="004A5A4E">
        <w:rPr>
          <w:rFonts w:ascii="Arial" w:eastAsia="Times New Roman" w:hAnsi="Arial" w:cs="Arial"/>
          <w:color w:val="000000"/>
          <w:sz w:val="24"/>
          <w:szCs w:val="24"/>
        </w:rPr>
        <w:t xml:space="preserve"> are</w:t>
      </w:r>
      <w:r w:rsidR="00534687">
        <w:rPr>
          <w:rFonts w:ascii="Arial" w:eastAsia="Times New Roman" w:hAnsi="Arial" w:cs="Arial"/>
          <w:color w:val="000000"/>
          <w:sz w:val="24"/>
          <w:szCs w:val="24"/>
        </w:rPr>
        <w:t xml:space="preserve"> direct</w:t>
      </w:r>
      <w:r w:rsidR="00DF7258">
        <w:rPr>
          <w:rFonts w:ascii="Arial" w:eastAsia="Times New Roman" w:hAnsi="Arial" w:cs="Arial"/>
          <w:color w:val="000000"/>
          <w:sz w:val="24"/>
          <w:szCs w:val="24"/>
        </w:rPr>
        <w:t xml:space="preserve"> an immediate</w:t>
      </w:r>
      <w:r w:rsidR="00534687">
        <w:rPr>
          <w:rFonts w:ascii="Arial" w:eastAsia="Times New Roman" w:hAnsi="Arial" w:cs="Arial"/>
          <w:color w:val="000000"/>
          <w:sz w:val="24"/>
          <w:szCs w:val="24"/>
        </w:rPr>
        <w:t>.</w:t>
      </w:r>
      <w:r w:rsidR="004A5A4E">
        <w:rPr>
          <w:rFonts w:ascii="Arial" w:eastAsia="Times New Roman" w:hAnsi="Arial" w:cs="Arial"/>
          <w:color w:val="000000"/>
          <w:sz w:val="24"/>
          <w:szCs w:val="24"/>
        </w:rPr>
        <w:t xml:space="preserve"> </w:t>
      </w:r>
      <w:r w:rsidR="00534687">
        <w:rPr>
          <w:rFonts w:ascii="Arial" w:eastAsia="Times New Roman" w:hAnsi="Arial" w:cs="Arial"/>
          <w:color w:val="000000"/>
          <w:sz w:val="24"/>
          <w:szCs w:val="24"/>
        </w:rPr>
        <w:t>They</w:t>
      </w:r>
      <w:r w:rsidR="004A5A4E">
        <w:rPr>
          <w:rFonts w:ascii="Arial" w:eastAsia="Times New Roman" w:hAnsi="Arial" w:cs="Arial"/>
          <w:color w:val="000000"/>
          <w:sz w:val="24"/>
          <w:szCs w:val="24"/>
        </w:rPr>
        <w:t xml:space="preserve"> </w:t>
      </w:r>
      <w:r w:rsidR="00534687">
        <w:rPr>
          <w:rFonts w:ascii="Arial" w:eastAsia="Times New Roman" w:hAnsi="Arial" w:cs="Arial"/>
          <w:color w:val="000000"/>
          <w:sz w:val="24"/>
          <w:szCs w:val="24"/>
        </w:rPr>
        <w:t>enrich</w:t>
      </w:r>
      <w:r w:rsidR="004A5A4E">
        <w:rPr>
          <w:rFonts w:ascii="Arial" w:eastAsia="Times New Roman" w:hAnsi="Arial" w:cs="Arial"/>
          <w:color w:val="000000"/>
          <w:sz w:val="24"/>
          <w:szCs w:val="24"/>
        </w:rPr>
        <w:t xml:space="preserve"> </w:t>
      </w:r>
      <w:r w:rsidR="00534687">
        <w:rPr>
          <w:rFonts w:ascii="Arial" w:eastAsia="Times New Roman" w:hAnsi="Arial" w:cs="Arial"/>
          <w:color w:val="000000"/>
          <w:sz w:val="24"/>
          <w:szCs w:val="24"/>
        </w:rPr>
        <w:t xml:space="preserve">connections within </w:t>
      </w:r>
      <w:r w:rsidR="004A5A4E">
        <w:rPr>
          <w:rFonts w:ascii="Arial" w:eastAsia="Times New Roman" w:hAnsi="Arial" w:cs="Arial"/>
          <w:color w:val="000000"/>
          <w:sz w:val="24"/>
          <w:szCs w:val="24"/>
        </w:rPr>
        <w:t>the profess</w:t>
      </w:r>
      <w:r w:rsidR="00534687">
        <w:rPr>
          <w:rFonts w:ascii="Arial" w:eastAsia="Times New Roman" w:hAnsi="Arial" w:cs="Arial"/>
          <w:color w:val="000000"/>
          <w:sz w:val="24"/>
          <w:szCs w:val="24"/>
        </w:rPr>
        <w:t>ion and thereby enrich the professional (and</w:t>
      </w:r>
      <w:r w:rsidR="004A5A4E">
        <w:rPr>
          <w:rFonts w:ascii="Arial" w:eastAsia="Times New Roman" w:hAnsi="Arial" w:cs="Arial"/>
          <w:color w:val="000000"/>
          <w:sz w:val="24"/>
          <w:szCs w:val="24"/>
        </w:rPr>
        <w:t xml:space="preserve"> personal) lives of their </w:t>
      </w:r>
      <w:r w:rsidR="00534687">
        <w:rPr>
          <w:rFonts w:ascii="Arial" w:eastAsia="Times New Roman" w:hAnsi="Arial" w:cs="Arial"/>
          <w:color w:val="000000"/>
          <w:sz w:val="24"/>
          <w:szCs w:val="24"/>
        </w:rPr>
        <w:t xml:space="preserve">participants. A mentoring </w:t>
      </w:r>
      <w:r w:rsidR="004A5A4E">
        <w:rPr>
          <w:rFonts w:ascii="Arial" w:eastAsia="Times New Roman" w:hAnsi="Arial" w:cs="Arial"/>
          <w:color w:val="000000"/>
          <w:sz w:val="24"/>
          <w:szCs w:val="24"/>
        </w:rPr>
        <w:t xml:space="preserve">program </w:t>
      </w:r>
      <w:r w:rsidR="00851184">
        <w:rPr>
          <w:rFonts w:ascii="Arial" w:eastAsia="Times New Roman" w:hAnsi="Arial" w:cs="Arial"/>
          <w:color w:val="000000"/>
          <w:sz w:val="24"/>
          <w:szCs w:val="24"/>
        </w:rPr>
        <w:t>can</w:t>
      </w:r>
      <w:r w:rsidR="004A5A4E">
        <w:rPr>
          <w:rFonts w:ascii="Arial" w:eastAsia="Times New Roman" w:hAnsi="Arial" w:cs="Arial"/>
          <w:color w:val="000000"/>
          <w:sz w:val="24"/>
          <w:szCs w:val="24"/>
        </w:rPr>
        <w:t xml:space="preserve"> enhance </w:t>
      </w:r>
      <w:r w:rsidR="00BB72A0">
        <w:rPr>
          <w:rFonts w:ascii="Arial" w:eastAsia="Times New Roman" w:hAnsi="Arial" w:cs="Arial"/>
          <w:color w:val="000000"/>
          <w:sz w:val="24"/>
          <w:szCs w:val="24"/>
        </w:rPr>
        <w:t xml:space="preserve">professional </w:t>
      </w:r>
      <w:r w:rsidR="004A5A4E">
        <w:rPr>
          <w:rFonts w:ascii="Arial" w:eastAsia="Times New Roman" w:hAnsi="Arial" w:cs="Arial"/>
          <w:color w:val="000000"/>
          <w:sz w:val="24"/>
          <w:szCs w:val="24"/>
        </w:rPr>
        <w:t>growth</w:t>
      </w:r>
      <w:r w:rsidR="00BB72A0">
        <w:rPr>
          <w:rFonts w:ascii="Arial" w:eastAsia="Times New Roman" w:hAnsi="Arial" w:cs="Arial"/>
          <w:color w:val="000000"/>
          <w:sz w:val="24"/>
          <w:szCs w:val="24"/>
        </w:rPr>
        <w:t xml:space="preserve"> of members</w:t>
      </w:r>
      <w:r w:rsidR="004A5A4E">
        <w:rPr>
          <w:rFonts w:ascii="Arial" w:eastAsia="Times New Roman" w:hAnsi="Arial" w:cs="Arial"/>
          <w:color w:val="000000"/>
          <w:sz w:val="24"/>
          <w:szCs w:val="24"/>
        </w:rPr>
        <w:t xml:space="preserve"> during and after </w:t>
      </w:r>
      <w:r w:rsidR="00851184">
        <w:rPr>
          <w:rFonts w:ascii="Arial" w:eastAsia="Times New Roman" w:hAnsi="Arial" w:cs="Arial"/>
          <w:color w:val="000000"/>
          <w:sz w:val="24"/>
          <w:szCs w:val="24"/>
        </w:rPr>
        <w:t>participation</w:t>
      </w:r>
      <w:r w:rsidR="004A5A4E">
        <w:rPr>
          <w:rFonts w:ascii="Arial" w:eastAsia="Times New Roman" w:hAnsi="Arial" w:cs="Arial"/>
          <w:color w:val="000000"/>
          <w:sz w:val="24"/>
          <w:szCs w:val="24"/>
        </w:rPr>
        <w:t xml:space="preserve"> by </w:t>
      </w:r>
      <w:r w:rsidR="00851184">
        <w:rPr>
          <w:rFonts w:ascii="Arial" w:eastAsia="Times New Roman" w:hAnsi="Arial" w:cs="Arial"/>
          <w:color w:val="000000"/>
          <w:sz w:val="24"/>
          <w:szCs w:val="24"/>
        </w:rPr>
        <w:t>promoting involvement</w:t>
      </w:r>
      <w:r w:rsidR="004A5A4E">
        <w:rPr>
          <w:rFonts w:ascii="Arial" w:eastAsia="Times New Roman" w:hAnsi="Arial" w:cs="Arial"/>
          <w:color w:val="000000"/>
          <w:sz w:val="24"/>
          <w:szCs w:val="24"/>
        </w:rPr>
        <w:t xml:space="preserve"> in the </w:t>
      </w:r>
      <w:r w:rsidR="00DF7258">
        <w:rPr>
          <w:rFonts w:ascii="Arial" w:eastAsia="Times New Roman" w:hAnsi="Arial" w:cs="Arial"/>
          <w:color w:val="000000"/>
          <w:sz w:val="24"/>
          <w:szCs w:val="24"/>
        </w:rPr>
        <w:t xml:space="preserve">professional </w:t>
      </w:r>
      <w:r w:rsidR="004A5A4E">
        <w:rPr>
          <w:rFonts w:ascii="Arial" w:eastAsia="Times New Roman" w:hAnsi="Arial" w:cs="Arial"/>
          <w:color w:val="000000"/>
          <w:sz w:val="24"/>
          <w:szCs w:val="24"/>
        </w:rPr>
        <w:t xml:space="preserve">organization </w:t>
      </w:r>
      <w:r w:rsidR="00DF7258">
        <w:rPr>
          <w:rFonts w:ascii="Arial" w:eastAsia="Times New Roman" w:hAnsi="Arial" w:cs="Arial"/>
          <w:color w:val="000000"/>
          <w:sz w:val="24"/>
          <w:szCs w:val="24"/>
        </w:rPr>
        <w:t>by</w:t>
      </w:r>
      <w:r w:rsidR="004A5A4E">
        <w:rPr>
          <w:rFonts w:ascii="Arial" w:eastAsia="Times New Roman" w:hAnsi="Arial" w:cs="Arial"/>
          <w:color w:val="000000"/>
          <w:sz w:val="24"/>
          <w:szCs w:val="24"/>
        </w:rPr>
        <w:t xml:space="preserve"> </w:t>
      </w:r>
      <w:r w:rsidR="00851184">
        <w:rPr>
          <w:rFonts w:ascii="Arial" w:eastAsia="Times New Roman" w:hAnsi="Arial" w:cs="Arial"/>
          <w:color w:val="000000"/>
          <w:sz w:val="24"/>
          <w:szCs w:val="24"/>
        </w:rPr>
        <w:t>fostering</w:t>
      </w:r>
      <w:r w:rsidR="004A5A4E">
        <w:rPr>
          <w:rFonts w:ascii="Arial" w:eastAsia="Times New Roman" w:hAnsi="Arial" w:cs="Arial"/>
          <w:color w:val="000000"/>
          <w:sz w:val="24"/>
          <w:szCs w:val="24"/>
        </w:rPr>
        <w:t xml:space="preserve"> activities that </w:t>
      </w:r>
      <w:r w:rsidR="00851184">
        <w:rPr>
          <w:rFonts w:ascii="Arial" w:eastAsia="Times New Roman" w:hAnsi="Arial" w:cs="Arial"/>
          <w:color w:val="000000"/>
          <w:sz w:val="24"/>
          <w:szCs w:val="24"/>
        </w:rPr>
        <w:t>enhance</w:t>
      </w:r>
      <w:r w:rsidR="004A5A4E">
        <w:rPr>
          <w:rFonts w:ascii="Arial" w:eastAsia="Times New Roman" w:hAnsi="Arial" w:cs="Arial"/>
          <w:color w:val="000000"/>
          <w:sz w:val="24"/>
          <w:szCs w:val="24"/>
        </w:rPr>
        <w:t xml:space="preserve"> the organization</w:t>
      </w:r>
      <w:r w:rsidR="00851184">
        <w:rPr>
          <w:rFonts w:ascii="Arial" w:eastAsia="Times New Roman" w:hAnsi="Arial" w:cs="Arial"/>
          <w:color w:val="000000"/>
          <w:sz w:val="24"/>
          <w:szCs w:val="24"/>
        </w:rPr>
        <w:t>’s</w:t>
      </w:r>
      <w:r w:rsidR="004A5A4E">
        <w:rPr>
          <w:rFonts w:ascii="Arial" w:eastAsia="Times New Roman" w:hAnsi="Arial" w:cs="Arial"/>
          <w:color w:val="000000"/>
          <w:sz w:val="24"/>
          <w:szCs w:val="24"/>
        </w:rPr>
        <w:t xml:space="preserve"> </w:t>
      </w:r>
      <w:r w:rsidR="00851184">
        <w:rPr>
          <w:rFonts w:ascii="Arial" w:eastAsia="Times New Roman" w:hAnsi="Arial" w:cs="Arial"/>
          <w:color w:val="000000"/>
          <w:sz w:val="24"/>
          <w:szCs w:val="24"/>
        </w:rPr>
        <w:t>value</w:t>
      </w:r>
      <w:r w:rsidR="004A5A4E">
        <w:rPr>
          <w:rFonts w:ascii="Arial" w:eastAsia="Times New Roman" w:hAnsi="Arial" w:cs="Arial"/>
          <w:color w:val="000000"/>
          <w:sz w:val="24"/>
          <w:szCs w:val="24"/>
        </w:rPr>
        <w:t xml:space="preserve"> to </w:t>
      </w:r>
      <w:r w:rsidR="00BB72A0">
        <w:rPr>
          <w:rFonts w:ascii="Arial" w:eastAsia="Times New Roman" w:hAnsi="Arial" w:cs="Arial"/>
          <w:color w:val="000000"/>
          <w:sz w:val="24"/>
          <w:szCs w:val="24"/>
        </w:rPr>
        <w:t xml:space="preserve">all </w:t>
      </w:r>
      <w:r w:rsidR="00DF7258">
        <w:rPr>
          <w:rFonts w:ascii="Arial" w:eastAsia="Times New Roman" w:hAnsi="Arial" w:cs="Arial"/>
          <w:color w:val="000000"/>
          <w:sz w:val="24"/>
          <w:szCs w:val="24"/>
        </w:rPr>
        <w:t>members</w:t>
      </w:r>
      <w:r w:rsidR="004A5A4E">
        <w:rPr>
          <w:rFonts w:ascii="Arial" w:eastAsia="Times New Roman" w:hAnsi="Arial" w:cs="Arial"/>
          <w:color w:val="000000"/>
          <w:sz w:val="24"/>
          <w:szCs w:val="24"/>
        </w:rPr>
        <w:t>.</w:t>
      </w:r>
    </w:p>
    <w:p w14:paraId="70468D36" w14:textId="77777777" w:rsidR="004A5A4E" w:rsidRDefault="004A5A4E" w:rsidP="00065BF5">
      <w:pPr>
        <w:spacing w:after="0" w:line="240" w:lineRule="auto"/>
        <w:rPr>
          <w:rFonts w:ascii="Arial" w:eastAsia="Times New Roman" w:hAnsi="Arial" w:cs="Arial"/>
          <w:color w:val="000000"/>
          <w:sz w:val="24"/>
          <w:szCs w:val="24"/>
        </w:rPr>
      </w:pPr>
    </w:p>
    <w:p w14:paraId="5DA4444E" w14:textId="77777777" w:rsidR="009E5C99" w:rsidRDefault="009E5C99" w:rsidP="009E5C99">
      <w:pPr>
        <w:spacing w:after="0" w:line="240" w:lineRule="auto"/>
      </w:pPr>
      <w:r>
        <w:rPr>
          <w:rFonts w:ascii="Arial" w:eastAsia="Times New Roman" w:hAnsi="Arial" w:cs="Arial"/>
          <w:color w:val="000000"/>
          <w:sz w:val="24"/>
          <w:szCs w:val="24"/>
        </w:rPr>
        <w:t xml:space="preserve">This tool box </w:t>
      </w:r>
      <w:r>
        <w:rPr>
          <w:rFonts w:ascii="Arial" w:eastAsia="Times New Roman" w:hAnsi="Arial" w:cs="Arial"/>
          <w:color w:val="222222"/>
          <w:sz w:val="24"/>
          <w:szCs w:val="24"/>
          <w:shd w:val="clear" w:color="auto" w:fill="FFFFFF"/>
        </w:rPr>
        <w:t>is intended to help create and sustain a mentoring program</w:t>
      </w:r>
      <w:r>
        <w:rPr>
          <w:rFonts w:ascii="Arial" w:eastAsia="Times New Roman" w:hAnsi="Arial" w:cs="Arial"/>
          <w:color w:val="000000"/>
          <w:sz w:val="24"/>
          <w:szCs w:val="24"/>
        </w:rPr>
        <w:t>. The suggestions, guidelines and algorithms should enable an organization to jump-start a mentoring program and identify it as their own</w:t>
      </w:r>
      <w:r>
        <w:rPr>
          <w:rFonts w:ascii="Arial" w:eastAsia="Times New Roman" w:hAnsi="Arial" w:cs="Arial"/>
          <w:color w:val="222222"/>
          <w:sz w:val="24"/>
          <w:szCs w:val="24"/>
          <w:shd w:val="clear" w:color="auto" w:fill="FFFFFF"/>
        </w:rPr>
        <w:t>.</w:t>
      </w:r>
      <w:r>
        <w:rPr>
          <w:rFonts w:ascii="Arial" w:eastAsia="Times New Roman" w:hAnsi="Arial" w:cs="Arial"/>
          <w:color w:val="000000"/>
          <w:sz w:val="24"/>
          <w:szCs w:val="24"/>
        </w:rPr>
        <w:t xml:space="preserve"> Mentoring in a Box also provides a way for CAS to improve these contents by learning from other organizations what works and what needs improvement via the annual report template </w:t>
      </w:r>
      <w:r w:rsidR="006D46B7">
        <w:rPr>
          <w:rFonts w:ascii="Arial" w:eastAsia="Times New Roman" w:hAnsi="Arial" w:cs="Arial"/>
          <w:color w:val="000000"/>
          <w:sz w:val="24"/>
          <w:szCs w:val="24"/>
        </w:rPr>
        <w:t>include</w:t>
      </w:r>
      <w:r w:rsidR="007A47F1">
        <w:rPr>
          <w:rFonts w:ascii="Arial" w:eastAsia="Times New Roman" w:hAnsi="Arial" w:cs="Arial"/>
          <w:color w:val="000000"/>
          <w:sz w:val="24"/>
          <w:szCs w:val="24"/>
        </w:rPr>
        <w:t>d</w:t>
      </w:r>
      <w:r>
        <w:rPr>
          <w:rFonts w:ascii="Arial" w:eastAsia="Times New Roman" w:hAnsi="Arial" w:cs="Arial"/>
          <w:color w:val="000000"/>
          <w:sz w:val="24"/>
          <w:szCs w:val="24"/>
        </w:rPr>
        <w:t xml:space="preserve"> below. </w:t>
      </w:r>
      <w:r w:rsidR="00D0353F">
        <w:rPr>
          <w:rFonts w:ascii="Arial" w:eastAsia="Times New Roman" w:hAnsi="Arial" w:cs="Arial"/>
          <w:color w:val="000000"/>
          <w:sz w:val="24"/>
          <w:szCs w:val="24"/>
        </w:rPr>
        <w:t xml:space="preserve">Please let us </w:t>
      </w:r>
      <w:r w:rsidR="007A47F1">
        <w:rPr>
          <w:rFonts w:ascii="Arial" w:eastAsia="Times New Roman" w:hAnsi="Arial" w:cs="Arial"/>
          <w:color w:val="000000"/>
          <w:sz w:val="24"/>
          <w:szCs w:val="24"/>
        </w:rPr>
        <w:t>know how you are doing by e</w:t>
      </w:r>
      <w:r w:rsidR="00D0353F">
        <w:rPr>
          <w:rFonts w:ascii="Arial" w:eastAsia="Times New Roman" w:hAnsi="Arial" w:cs="Arial"/>
          <w:color w:val="000000"/>
          <w:sz w:val="24"/>
          <w:szCs w:val="24"/>
        </w:rPr>
        <w:t>mail</w:t>
      </w:r>
      <w:r w:rsidR="007A47F1">
        <w:rPr>
          <w:rFonts w:ascii="Arial" w:eastAsia="Times New Roman" w:hAnsi="Arial" w:cs="Arial"/>
          <w:color w:val="000000"/>
          <w:sz w:val="24"/>
          <w:szCs w:val="24"/>
        </w:rPr>
        <w:t>ing</w:t>
      </w:r>
      <w:r w:rsidR="00D0353F">
        <w:rPr>
          <w:rFonts w:ascii="Arial" w:eastAsia="Times New Roman" w:hAnsi="Arial" w:cs="Arial"/>
          <w:color w:val="000000"/>
          <w:sz w:val="24"/>
          <w:szCs w:val="24"/>
        </w:rPr>
        <w:t xml:space="preserve"> the </w:t>
      </w:r>
      <w:hyperlink r:id="rId8" w:history="1">
        <w:r w:rsidR="00D0353F" w:rsidRPr="007A47F1">
          <w:rPr>
            <w:rStyle w:val="Hyperlink"/>
            <w:rFonts w:ascii="Arial" w:eastAsia="Times New Roman" w:hAnsi="Arial" w:cs="Arial"/>
            <w:color w:val="auto"/>
            <w:sz w:val="24"/>
            <w:szCs w:val="24"/>
            <w:u w:val="none"/>
          </w:rPr>
          <w:t>current chair or a CAS member</w:t>
        </w:r>
      </w:hyperlink>
      <w:r w:rsidR="00D0353F">
        <w:rPr>
          <w:rFonts w:ascii="Arial" w:eastAsia="Times New Roman" w:hAnsi="Arial" w:cs="Arial"/>
          <w:color w:val="000000"/>
          <w:sz w:val="24"/>
          <w:szCs w:val="24"/>
        </w:rPr>
        <w:t xml:space="preserve"> when you start your journey.</w:t>
      </w:r>
    </w:p>
    <w:p w14:paraId="01DD4F90" w14:textId="77777777" w:rsidR="00D92615" w:rsidRPr="00A319F5" w:rsidRDefault="00D92615" w:rsidP="00065BF5">
      <w:pPr>
        <w:spacing w:after="0" w:line="240" w:lineRule="auto"/>
        <w:rPr>
          <w:rFonts w:ascii="Arial" w:eastAsia="Times New Roman" w:hAnsi="Arial" w:cs="Arial"/>
          <w:sz w:val="24"/>
          <w:szCs w:val="24"/>
        </w:rPr>
      </w:pPr>
    </w:p>
    <w:p w14:paraId="16E7F380" w14:textId="77777777" w:rsidR="00ED7B74" w:rsidRDefault="00ED7B74">
      <w:pPr>
        <w:rPr>
          <w:rFonts w:ascii="Arial" w:eastAsia="Times New Roman" w:hAnsi="Arial" w:cs="Arial"/>
          <w:bCs/>
          <w:color w:val="000000"/>
          <w:sz w:val="24"/>
          <w:szCs w:val="24"/>
          <w:shd w:val="clear" w:color="auto" w:fill="FFFFFF"/>
        </w:rPr>
      </w:pPr>
      <w:r>
        <w:rPr>
          <w:rFonts w:ascii="Arial" w:eastAsia="Times New Roman" w:hAnsi="Arial" w:cs="Arial"/>
          <w:bCs/>
          <w:color w:val="000000"/>
          <w:sz w:val="24"/>
          <w:szCs w:val="24"/>
          <w:shd w:val="clear" w:color="auto" w:fill="FFFFFF"/>
        </w:rPr>
        <w:br w:type="page"/>
      </w:r>
    </w:p>
    <w:p w14:paraId="4B9FEF36" w14:textId="386AE0F6" w:rsidR="00ED7B74" w:rsidRPr="00A319F5" w:rsidRDefault="00ED7B74" w:rsidP="00ED7B74">
      <w:pPr>
        <w:rPr>
          <w:rFonts w:ascii="Arial" w:hAnsi="Arial" w:cs="Arial"/>
          <w:sz w:val="24"/>
          <w:szCs w:val="24"/>
        </w:rPr>
      </w:pPr>
      <w:r>
        <w:rPr>
          <w:rFonts w:ascii="Arial" w:hAnsi="Arial" w:cs="Arial"/>
          <w:sz w:val="24"/>
          <w:szCs w:val="24"/>
        </w:rPr>
        <w:lastRenderedPageBreak/>
        <w:t xml:space="preserve">For more information, please contact the </w:t>
      </w:r>
      <w:hyperlink r:id="rId9" w:history="1">
        <w:r w:rsidRPr="00ED7B74">
          <w:rPr>
            <w:rStyle w:val="Hyperlink"/>
            <w:rFonts w:ascii="Arial" w:hAnsi="Arial" w:cs="Arial"/>
            <w:sz w:val="24"/>
            <w:szCs w:val="24"/>
          </w:rPr>
          <w:t>Committee on Applied Statisticians</w:t>
        </w:r>
      </w:hyperlink>
      <w:r>
        <w:rPr>
          <w:rFonts w:ascii="Arial" w:hAnsi="Arial" w:cs="Arial"/>
          <w:sz w:val="24"/>
          <w:szCs w:val="24"/>
        </w:rPr>
        <w:t xml:space="preserve">. This document was collectively authored by CAS members and includes materials created over the course of three years. Authors include (in alphabetic order): Marlene Egger, Amarjot Kaur, Chuck Kincaid, John Lin, </w:t>
      </w:r>
      <w:r w:rsidRPr="006A3D7B">
        <w:rPr>
          <w:rFonts w:ascii="Arial" w:hAnsi="Arial" w:cs="Arial"/>
          <w:sz w:val="24"/>
          <w:szCs w:val="24"/>
        </w:rPr>
        <w:t>Shari Messinger</w:t>
      </w:r>
      <w:r>
        <w:rPr>
          <w:rFonts w:ascii="Arial" w:hAnsi="Arial" w:cs="Arial"/>
          <w:sz w:val="24"/>
          <w:szCs w:val="24"/>
        </w:rPr>
        <w:t xml:space="preserve"> </w:t>
      </w:r>
      <w:r w:rsidRPr="006A3D7B">
        <w:rPr>
          <w:rFonts w:ascii="Arial" w:hAnsi="Arial" w:cs="Arial"/>
          <w:sz w:val="24"/>
          <w:szCs w:val="24"/>
        </w:rPr>
        <w:t xml:space="preserve">Cayetano, </w:t>
      </w:r>
      <w:r>
        <w:rPr>
          <w:rFonts w:ascii="Arial" w:hAnsi="Arial" w:cs="Arial"/>
          <w:sz w:val="24"/>
          <w:szCs w:val="24"/>
        </w:rPr>
        <w:t xml:space="preserve">Richard Morris, </w:t>
      </w:r>
      <w:r w:rsidRPr="00D4519B">
        <w:rPr>
          <w:rFonts w:ascii="Arial" w:hAnsi="Arial" w:cs="Arial"/>
          <w:sz w:val="24"/>
          <w:szCs w:val="24"/>
        </w:rPr>
        <w:t xml:space="preserve">Emily O'Malley Olsen, </w:t>
      </w:r>
      <w:r>
        <w:rPr>
          <w:rFonts w:ascii="Arial" w:hAnsi="Arial" w:cs="Arial"/>
          <w:sz w:val="24"/>
          <w:szCs w:val="24"/>
        </w:rPr>
        <w:t xml:space="preserve">Mark Otto, </w:t>
      </w:r>
      <w:r w:rsidRPr="007F4F53">
        <w:rPr>
          <w:rFonts w:ascii="Arial" w:hAnsi="Arial" w:cs="Arial"/>
          <w:sz w:val="24"/>
          <w:szCs w:val="24"/>
        </w:rPr>
        <w:t>Keith</w:t>
      </w:r>
      <w:r>
        <w:rPr>
          <w:rFonts w:ascii="Arial" w:hAnsi="Arial" w:cs="Arial"/>
          <w:sz w:val="24"/>
          <w:szCs w:val="24"/>
        </w:rPr>
        <w:t xml:space="preserve"> </w:t>
      </w:r>
      <w:r w:rsidRPr="007F4F53">
        <w:rPr>
          <w:rFonts w:ascii="Arial" w:hAnsi="Arial" w:cs="Arial"/>
          <w:sz w:val="24"/>
          <w:szCs w:val="24"/>
        </w:rPr>
        <w:t xml:space="preserve">Schleicher, </w:t>
      </w:r>
      <w:r>
        <w:rPr>
          <w:rFonts w:ascii="Arial" w:hAnsi="Arial" w:cs="Arial"/>
          <w:sz w:val="24"/>
          <w:szCs w:val="24"/>
        </w:rPr>
        <w:t>Erin Tanenbaum, and Eric Vance.</w:t>
      </w:r>
    </w:p>
    <w:p w14:paraId="51A8DAEF" w14:textId="77777777" w:rsidR="00ED7B74" w:rsidRDefault="00ED7B74">
      <w:pPr>
        <w:rPr>
          <w:rFonts w:ascii="Arial" w:eastAsia="Times New Roman" w:hAnsi="Arial" w:cs="Arial"/>
          <w:bCs/>
          <w:color w:val="000000"/>
          <w:sz w:val="24"/>
          <w:szCs w:val="24"/>
          <w:shd w:val="clear" w:color="auto" w:fill="FFFFFF"/>
        </w:rPr>
      </w:pPr>
    </w:p>
    <w:p w14:paraId="5B752FCB" w14:textId="39B764B9" w:rsidR="00ED7B74" w:rsidRPr="0094059D" w:rsidRDefault="0042526A">
      <w:pPr>
        <w:rPr>
          <w:rFonts w:ascii="Arial" w:eastAsia="Times New Roman" w:hAnsi="Arial" w:cs="Arial"/>
          <w:bCs/>
          <w:color w:val="000000"/>
          <w:sz w:val="24"/>
          <w:szCs w:val="24"/>
          <w:shd w:val="clear" w:color="auto" w:fill="FFFFFF"/>
        </w:rPr>
      </w:pPr>
      <w:r w:rsidRPr="007A47F1">
        <w:rPr>
          <w:rFonts w:ascii="Arial" w:eastAsia="Times New Roman" w:hAnsi="Arial" w:cs="Arial"/>
          <w:bCs/>
          <w:color w:val="000000"/>
          <w:sz w:val="24"/>
          <w:szCs w:val="24"/>
          <w:shd w:val="clear" w:color="auto" w:fill="FFFFFF"/>
        </w:rPr>
        <w:t>For the latest version of “Mentoring in a Box” please visit the CAS web site at:</w:t>
      </w:r>
      <w:r w:rsidR="0094059D" w:rsidRPr="007A47F1">
        <w:rPr>
          <w:rFonts w:ascii="Arial" w:eastAsia="Times New Roman" w:hAnsi="Arial" w:cs="Arial"/>
          <w:bCs/>
          <w:color w:val="000000"/>
          <w:sz w:val="24"/>
          <w:szCs w:val="24"/>
          <w:shd w:val="clear" w:color="auto" w:fill="FFFFFF"/>
        </w:rPr>
        <w:t xml:space="preserve"> </w:t>
      </w:r>
      <w:hyperlink r:id="rId10" w:history="1">
        <w:r w:rsidR="00B27D76" w:rsidRPr="00467BF4">
          <w:rPr>
            <w:rStyle w:val="Hyperlink"/>
            <w:rFonts w:ascii="Arial" w:eastAsia="Times New Roman" w:hAnsi="Arial" w:cs="Arial"/>
            <w:bCs/>
            <w:sz w:val="24"/>
            <w:szCs w:val="24"/>
            <w:shd w:val="clear" w:color="auto" w:fill="FFFFFF"/>
          </w:rPr>
          <w:t>http://community.amstat.org/cas/home</w:t>
        </w:r>
      </w:hyperlink>
      <w:r w:rsidR="00750BC2">
        <w:rPr>
          <w:rFonts w:ascii="Arial" w:eastAsia="Times New Roman" w:hAnsi="Arial" w:cs="Arial"/>
          <w:bCs/>
          <w:color w:val="000000"/>
          <w:sz w:val="24"/>
          <w:szCs w:val="24"/>
          <w:shd w:val="clear" w:color="auto" w:fill="FFFFFF"/>
        </w:rPr>
        <w:t>. Many</w:t>
      </w:r>
      <w:r w:rsidR="0091034C" w:rsidRPr="007A47F1">
        <w:rPr>
          <w:rFonts w:ascii="Arial" w:eastAsia="Times New Roman" w:hAnsi="Arial" w:cs="Arial"/>
          <w:bCs/>
          <w:color w:val="000000"/>
          <w:sz w:val="24"/>
          <w:szCs w:val="24"/>
          <w:shd w:val="clear" w:color="auto" w:fill="FFFFFF"/>
        </w:rPr>
        <w:t xml:space="preserve"> of the material</w:t>
      </w:r>
      <w:r w:rsidR="00750BC2">
        <w:rPr>
          <w:rFonts w:ascii="Arial" w:eastAsia="Times New Roman" w:hAnsi="Arial" w:cs="Arial"/>
          <w:bCs/>
          <w:color w:val="000000"/>
          <w:sz w:val="24"/>
          <w:szCs w:val="24"/>
          <w:shd w:val="clear" w:color="auto" w:fill="FFFFFF"/>
        </w:rPr>
        <w:t>s</w:t>
      </w:r>
      <w:r w:rsidR="0091034C" w:rsidRPr="007A47F1">
        <w:rPr>
          <w:rFonts w:ascii="Arial" w:eastAsia="Times New Roman" w:hAnsi="Arial" w:cs="Arial"/>
          <w:bCs/>
          <w:color w:val="000000"/>
          <w:sz w:val="24"/>
          <w:szCs w:val="24"/>
          <w:shd w:val="clear" w:color="auto" w:fill="FFFFFF"/>
        </w:rPr>
        <w:t xml:space="preserve"> </w:t>
      </w:r>
      <w:r w:rsidR="00750BC2">
        <w:rPr>
          <w:rFonts w:ascii="Arial" w:eastAsia="Times New Roman" w:hAnsi="Arial" w:cs="Arial"/>
          <w:bCs/>
          <w:color w:val="000000"/>
          <w:sz w:val="24"/>
          <w:szCs w:val="24"/>
          <w:shd w:val="clear" w:color="auto" w:fill="FFFFFF"/>
        </w:rPr>
        <w:t>in</w:t>
      </w:r>
      <w:r w:rsidR="0091034C" w:rsidRPr="007A47F1">
        <w:rPr>
          <w:rFonts w:ascii="Arial" w:eastAsia="Times New Roman" w:hAnsi="Arial" w:cs="Arial"/>
          <w:bCs/>
          <w:color w:val="000000"/>
          <w:sz w:val="24"/>
          <w:szCs w:val="24"/>
          <w:shd w:val="clear" w:color="auto" w:fill="FFFFFF"/>
        </w:rPr>
        <w:t xml:space="preserve"> this guide </w:t>
      </w:r>
      <w:r w:rsidR="0013308D" w:rsidRPr="007A47F1">
        <w:rPr>
          <w:rFonts w:ascii="Arial" w:eastAsia="Times New Roman" w:hAnsi="Arial" w:cs="Arial"/>
          <w:bCs/>
          <w:color w:val="000000"/>
          <w:sz w:val="24"/>
          <w:szCs w:val="24"/>
          <w:shd w:val="clear" w:color="auto" w:fill="FFFFFF"/>
        </w:rPr>
        <w:t>are from</w:t>
      </w:r>
      <w:r w:rsidR="0091034C" w:rsidRPr="007A47F1">
        <w:rPr>
          <w:rFonts w:ascii="Arial" w:eastAsia="Times New Roman" w:hAnsi="Arial" w:cs="Arial"/>
          <w:bCs/>
          <w:color w:val="000000"/>
          <w:sz w:val="24"/>
          <w:szCs w:val="24"/>
          <w:shd w:val="clear" w:color="auto" w:fill="FFFFFF"/>
        </w:rPr>
        <w:t xml:space="preserve"> experience</w:t>
      </w:r>
      <w:r w:rsidR="00750BC2">
        <w:rPr>
          <w:rFonts w:ascii="Arial" w:eastAsia="Times New Roman" w:hAnsi="Arial" w:cs="Arial"/>
          <w:bCs/>
          <w:color w:val="000000"/>
          <w:sz w:val="24"/>
          <w:szCs w:val="24"/>
          <w:shd w:val="clear" w:color="auto" w:fill="FFFFFF"/>
        </w:rPr>
        <w:t>s</w:t>
      </w:r>
      <w:r w:rsidR="0091034C" w:rsidRPr="007A47F1">
        <w:rPr>
          <w:rFonts w:ascii="Arial" w:eastAsia="Times New Roman" w:hAnsi="Arial" w:cs="Arial"/>
          <w:bCs/>
          <w:color w:val="000000"/>
          <w:sz w:val="24"/>
          <w:szCs w:val="24"/>
          <w:shd w:val="clear" w:color="auto" w:fill="FFFFFF"/>
        </w:rPr>
        <w:t xml:space="preserve"> from CAS mentorship initiatives and </w:t>
      </w:r>
      <w:r w:rsidR="00750BC2">
        <w:rPr>
          <w:rFonts w:ascii="Arial" w:eastAsia="Times New Roman" w:hAnsi="Arial" w:cs="Arial"/>
          <w:bCs/>
          <w:color w:val="000000"/>
          <w:sz w:val="24"/>
          <w:szCs w:val="24"/>
          <w:shd w:val="clear" w:color="auto" w:fill="FFFFFF"/>
        </w:rPr>
        <w:t xml:space="preserve">from </w:t>
      </w:r>
      <w:r w:rsidR="0091034C" w:rsidRPr="007A47F1">
        <w:rPr>
          <w:rFonts w:ascii="Arial" w:eastAsia="Times New Roman" w:hAnsi="Arial" w:cs="Arial"/>
          <w:bCs/>
          <w:color w:val="000000"/>
          <w:sz w:val="24"/>
          <w:szCs w:val="24"/>
          <w:shd w:val="clear" w:color="auto" w:fill="FFFFFF"/>
        </w:rPr>
        <w:t xml:space="preserve">the </w:t>
      </w:r>
      <w:hyperlink r:id="rId11" w:history="1">
        <w:r w:rsidR="0091034C" w:rsidRPr="007A47F1">
          <w:rPr>
            <w:rStyle w:val="Hyperlink"/>
            <w:rFonts w:ascii="Arial" w:eastAsia="Times New Roman" w:hAnsi="Arial" w:cs="Arial"/>
            <w:bCs/>
            <w:color w:val="auto"/>
            <w:sz w:val="24"/>
            <w:szCs w:val="24"/>
            <w:u w:val="none"/>
            <w:shd w:val="clear" w:color="auto" w:fill="FFFFFF"/>
          </w:rPr>
          <w:t>Office of Personnel Management toolkit for building a mentoring program</w:t>
        </w:r>
      </w:hyperlink>
      <w:r w:rsidR="0091034C" w:rsidRPr="007A47F1">
        <w:rPr>
          <w:rFonts w:ascii="Arial" w:eastAsia="Times New Roman" w:hAnsi="Arial" w:cs="Arial"/>
          <w:bCs/>
          <w:sz w:val="24"/>
          <w:szCs w:val="24"/>
          <w:shd w:val="clear" w:color="auto" w:fill="FFFFFF"/>
        </w:rPr>
        <w:t>.</w:t>
      </w:r>
      <w:r w:rsidR="0091034C" w:rsidRPr="007A47F1">
        <w:rPr>
          <w:rFonts w:ascii="Arial" w:eastAsia="Times New Roman" w:hAnsi="Arial" w:cs="Arial"/>
          <w:bCs/>
          <w:color w:val="000000"/>
          <w:sz w:val="24"/>
          <w:szCs w:val="24"/>
          <w:shd w:val="clear" w:color="auto" w:fill="FFFFFF"/>
        </w:rPr>
        <w:t xml:space="preserve">  For further resources </w:t>
      </w:r>
      <w:r w:rsidR="00750BC2">
        <w:rPr>
          <w:rFonts w:ascii="Arial" w:eastAsia="Times New Roman" w:hAnsi="Arial" w:cs="Arial"/>
          <w:bCs/>
          <w:color w:val="000000"/>
          <w:sz w:val="24"/>
          <w:szCs w:val="24"/>
          <w:shd w:val="clear" w:color="auto" w:fill="FFFFFF"/>
        </w:rPr>
        <w:t>see</w:t>
      </w:r>
      <w:r w:rsidR="00B27D76">
        <w:rPr>
          <w:rFonts w:ascii="Arial" w:eastAsia="Times New Roman" w:hAnsi="Arial" w:cs="Arial"/>
          <w:bCs/>
          <w:color w:val="000000"/>
          <w:sz w:val="24"/>
          <w:szCs w:val="24"/>
          <w:shd w:val="clear" w:color="auto" w:fill="FFFFFF"/>
        </w:rPr>
        <w:t xml:space="preserve"> the CAS mentoring clearing</w:t>
      </w:r>
      <w:r w:rsidR="0091034C" w:rsidRPr="007A47F1">
        <w:rPr>
          <w:rFonts w:ascii="Arial" w:eastAsia="Times New Roman" w:hAnsi="Arial" w:cs="Arial"/>
          <w:bCs/>
          <w:color w:val="000000"/>
          <w:sz w:val="24"/>
          <w:szCs w:val="24"/>
          <w:shd w:val="clear" w:color="auto" w:fill="FFFFFF"/>
        </w:rPr>
        <w:t>house</w:t>
      </w:r>
      <w:r w:rsidR="00750BC2">
        <w:rPr>
          <w:rFonts w:ascii="Arial" w:eastAsia="Times New Roman" w:hAnsi="Arial" w:cs="Arial"/>
          <w:bCs/>
          <w:color w:val="000000"/>
          <w:sz w:val="24"/>
          <w:szCs w:val="24"/>
          <w:shd w:val="clear" w:color="auto" w:fill="FFFFFF"/>
        </w:rPr>
        <w:t xml:space="preserve"> </w:t>
      </w:r>
      <w:hyperlink r:id="rId12" w:history="1">
        <w:r w:rsidR="00B27D76" w:rsidRPr="00467BF4">
          <w:rPr>
            <w:rStyle w:val="Hyperlink"/>
            <w:rFonts w:ascii="Arial" w:eastAsia="Times New Roman" w:hAnsi="Arial" w:cs="Arial"/>
            <w:bCs/>
            <w:sz w:val="24"/>
            <w:szCs w:val="24"/>
            <w:shd w:val="clear" w:color="auto" w:fill="FFFFFF"/>
          </w:rPr>
          <w:t>http://community.amstat.org/cas/mentoring1/resources1</w:t>
        </w:r>
      </w:hyperlink>
      <w:r w:rsidR="00B27D76">
        <w:rPr>
          <w:rFonts w:ascii="Arial" w:eastAsia="Times New Roman" w:hAnsi="Arial" w:cs="Arial"/>
          <w:bCs/>
          <w:color w:val="000000"/>
          <w:sz w:val="24"/>
          <w:szCs w:val="24"/>
          <w:shd w:val="clear" w:color="auto" w:fill="FFFFFF"/>
        </w:rPr>
        <w:t xml:space="preserve">. </w:t>
      </w:r>
      <w:r w:rsidRPr="0042526A">
        <w:rPr>
          <w:rFonts w:ascii="Arial" w:eastAsia="Times New Roman" w:hAnsi="Arial" w:cs="Arial"/>
          <w:bCs/>
          <w:color w:val="000000"/>
          <w:sz w:val="24"/>
          <w:szCs w:val="24"/>
          <w:shd w:val="clear" w:color="auto" w:fill="FFFFFF"/>
        </w:rPr>
        <w:br w:type="page"/>
      </w:r>
    </w:p>
    <w:p w14:paraId="57D48DD7" w14:textId="77777777" w:rsidR="00065BF5" w:rsidRPr="00A319F5" w:rsidRDefault="002C4FAA" w:rsidP="00270F9A">
      <w:pPr>
        <w:spacing w:after="0" w:line="240" w:lineRule="auto"/>
        <w:ind w:left="820" w:hanging="820"/>
        <w:jc w:val="center"/>
        <w:rPr>
          <w:rFonts w:ascii="Arial" w:eastAsia="Times New Roman" w:hAnsi="Arial" w:cs="Arial"/>
          <w:sz w:val="24"/>
          <w:szCs w:val="24"/>
        </w:rPr>
      </w:pPr>
      <w:r>
        <w:rPr>
          <w:rFonts w:ascii="Arial" w:eastAsia="Times New Roman" w:hAnsi="Arial" w:cs="Arial"/>
          <w:b/>
          <w:bCs/>
          <w:color w:val="000000"/>
          <w:sz w:val="24"/>
          <w:szCs w:val="24"/>
          <w:shd w:val="clear" w:color="auto" w:fill="FFFFFF"/>
        </w:rPr>
        <w:lastRenderedPageBreak/>
        <w:t>Contents of</w:t>
      </w:r>
      <w:r w:rsidR="00065BF5" w:rsidRPr="00A319F5">
        <w:rPr>
          <w:rFonts w:ascii="Arial" w:eastAsia="Times New Roman" w:hAnsi="Arial" w:cs="Arial"/>
          <w:b/>
          <w:bCs/>
          <w:color w:val="000000"/>
          <w:sz w:val="24"/>
          <w:szCs w:val="24"/>
          <w:shd w:val="clear" w:color="auto" w:fill="FFFFFF"/>
        </w:rPr>
        <w:t xml:space="preserve"> the </w:t>
      </w:r>
      <w:r w:rsidR="00270F9A" w:rsidRPr="00A319F5">
        <w:rPr>
          <w:rFonts w:ascii="Arial" w:eastAsia="Times New Roman" w:hAnsi="Arial" w:cs="Arial"/>
          <w:b/>
          <w:bCs/>
          <w:color w:val="000000"/>
          <w:sz w:val="24"/>
          <w:szCs w:val="24"/>
          <w:shd w:val="clear" w:color="auto" w:fill="FFFFFF"/>
        </w:rPr>
        <w:t>B</w:t>
      </w:r>
      <w:r w:rsidR="00065BF5" w:rsidRPr="00A319F5">
        <w:rPr>
          <w:rFonts w:ascii="Arial" w:eastAsia="Times New Roman" w:hAnsi="Arial" w:cs="Arial"/>
          <w:b/>
          <w:bCs/>
          <w:color w:val="000000"/>
          <w:sz w:val="24"/>
          <w:szCs w:val="24"/>
          <w:shd w:val="clear" w:color="auto" w:fill="FFFFFF"/>
        </w:rPr>
        <w:t>ox</w:t>
      </w:r>
    </w:p>
    <w:sdt>
      <w:sdtPr>
        <w:rPr>
          <w:rFonts w:asciiTheme="minorHAnsi" w:eastAsiaTheme="minorEastAsia" w:hAnsiTheme="minorHAnsi" w:cstheme="minorBidi"/>
          <w:b w:val="0"/>
          <w:bCs w:val="0"/>
          <w:color w:val="auto"/>
          <w:sz w:val="22"/>
          <w:szCs w:val="22"/>
          <w:lang w:eastAsia="en-US"/>
        </w:rPr>
        <w:id w:val="-1139573271"/>
        <w:docPartObj>
          <w:docPartGallery w:val="Table of Contents"/>
          <w:docPartUnique/>
        </w:docPartObj>
      </w:sdtPr>
      <w:sdtEndPr>
        <w:rPr>
          <w:noProof/>
        </w:rPr>
      </w:sdtEndPr>
      <w:sdtContent>
        <w:p w14:paraId="10526087" w14:textId="77777777" w:rsidR="00E75CE3" w:rsidRDefault="00E75CE3">
          <w:pPr>
            <w:pStyle w:val="TOCHeading"/>
          </w:pPr>
        </w:p>
        <w:p w14:paraId="2B2FC153" w14:textId="77777777" w:rsidR="00ED7B74" w:rsidRDefault="00D76E40">
          <w:pPr>
            <w:pStyle w:val="TOC1"/>
            <w:rPr>
              <w:noProof/>
            </w:rPr>
          </w:pPr>
          <w:r>
            <w:fldChar w:fldCharType="begin"/>
          </w:r>
          <w:r w:rsidR="00E75CE3">
            <w:instrText xml:space="preserve"> TOC \o "1-3" \h \z \u </w:instrText>
          </w:r>
          <w:r>
            <w:fldChar w:fldCharType="separate"/>
          </w:r>
          <w:hyperlink w:anchor="_Toc425938116" w:history="1">
            <w:r w:rsidR="00ED7B74" w:rsidRPr="006E2199">
              <w:rPr>
                <w:rStyle w:val="Hyperlink"/>
                <w:rFonts w:eastAsia="Times New Roman"/>
                <w:noProof/>
                <w:shd w:val="clear" w:color="auto" w:fill="FFFFFF"/>
              </w:rPr>
              <w:t>Step One: Exploring the needs and purpose for a mentoring program</w:t>
            </w:r>
            <w:r w:rsidR="00ED7B74">
              <w:rPr>
                <w:noProof/>
                <w:webHidden/>
              </w:rPr>
              <w:tab/>
            </w:r>
            <w:r w:rsidR="00ED7B74">
              <w:rPr>
                <w:noProof/>
                <w:webHidden/>
              </w:rPr>
              <w:fldChar w:fldCharType="begin"/>
            </w:r>
            <w:r w:rsidR="00ED7B74">
              <w:rPr>
                <w:noProof/>
                <w:webHidden/>
              </w:rPr>
              <w:instrText xml:space="preserve"> PAGEREF _Toc425938116 \h </w:instrText>
            </w:r>
            <w:r w:rsidR="00ED7B74">
              <w:rPr>
                <w:noProof/>
                <w:webHidden/>
              </w:rPr>
            </w:r>
            <w:r w:rsidR="00ED7B74">
              <w:rPr>
                <w:noProof/>
                <w:webHidden/>
              </w:rPr>
              <w:fldChar w:fldCharType="separate"/>
            </w:r>
            <w:r w:rsidR="001A1222">
              <w:rPr>
                <w:noProof/>
                <w:webHidden/>
              </w:rPr>
              <w:t>4</w:t>
            </w:r>
            <w:r w:rsidR="00ED7B74">
              <w:rPr>
                <w:noProof/>
                <w:webHidden/>
              </w:rPr>
              <w:fldChar w:fldCharType="end"/>
            </w:r>
          </w:hyperlink>
        </w:p>
        <w:p w14:paraId="6218693D" w14:textId="77777777" w:rsidR="00ED7B74" w:rsidRDefault="00ED7B74">
          <w:pPr>
            <w:pStyle w:val="TOC1"/>
            <w:rPr>
              <w:noProof/>
            </w:rPr>
          </w:pPr>
          <w:hyperlink w:anchor="_Toc425938117" w:history="1">
            <w:r w:rsidRPr="006E2199">
              <w:rPr>
                <w:rStyle w:val="Hyperlink"/>
                <w:noProof/>
              </w:rPr>
              <w:t>Step Two: Establishing a mentoring committee</w:t>
            </w:r>
            <w:r>
              <w:rPr>
                <w:noProof/>
                <w:webHidden/>
              </w:rPr>
              <w:tab/>
            </w:r>
            <w:r>
              <w:rPr>
                <w:noProof/>
                <w:webHidden/>
              </w:rPr>
              <w:fldChar w:fldCharType="begin"/>
            </w:r>
            <w:r>
              <w:rPr>
                <w:noProof/>
                <w:webHidden/>
              </w:rPr>
              <w:instrText xml:space="preserve"> PAGEREF _Toc425938117 \h </w:instrText>
            </w:r>
            <w:r>
              <w:rPr>
                <w:noProof/>
                <w:webHidden/>
              </w:rPr>
            </w:r>
            <w:r>
              <w:rPr>
                <w:noProof/>
                <w:webHidden/>
              </w:rPr>
              <w:fldChar w:fldCharType="separate"/>
            </w:r>
            <w:r w:rsidR="001A1222">
              <w:rPr>
                <w:noProof/>
                <w:webHidden/>
              </w:rPr>
              <w:t>5</w:t>
            </w:r>
            <w:r>
              <w:rPr>
                <w:noProof/>
                <w:webHidden/>
              </w:rPr>
              <w:fldChar w:fldCharType="end"/>
            </w:r>
          </w:hyperlink>
        </w:p>
        <w:p w14:paraId="5D8A2C10" w14:textId="77777777" w:rsidR="00ED7B74" w:rsidRDefault="00ED7B74">
          <w:pPr>
            <w:pStyle w:val="TOC1"/>
            <w:rPr>
              <w:noProof/>
            </w:rPr>
          </w:pPr>
          <w:hyperlink w:anchor="_Toc425938118" w:history="1">
            <w:r w:rsidRPr="006E2199">
              <w:rPr>
                <w:rStyle w:val="Hyperlink"/>
                <w:rFonts w:eastAsia="Times New Roman"/>
                <w:noProof/>
                <w:shd w:val="clear" w:color="auto" w:fill="FFFFFF"/>
              </w:rPr>
              <w:t>Step Three: Structuring a Program</w:t>
            </w:r>
            <w:r>
              <w:rPr>
                <w:noProof/>
                <w:webHidden/>
              </w:rPr>
              <w:tab/>
            </w:r>
            <w:r>
              <w:rPr>
                <w:noProof/>
                <w:webHidden/>
              </w:rPr>
              <w:fldChar w:fldCharType="begin"/>
            </w:r>
            <w:r>
              <w:rPr>
                <w:noProof/>
                <w:webHidden/>
              </w:rPr>
              <w:instrText xml:space="preserve"> PAGEREF _Toc425938118 \h </w:instrText>
            </w:r>
            <w:r>
              <w:rPr>
                <w:noProof/>
                <w:webHidden/>
              </w:rPr>
            </w:r>
            <w:r>
              <w:rPr>
                <w:noProof/>
                <w:webHidden/>
              </w:rPr>
              <w:fldChar w:fldCharType="separate"/>
            </w:r>
            <w:r w:rsidR="001A1222">
              <w:rPr>
                <w:noProof/>
                <w:webHidden/>
              </w:rPr>
              <w:t>5</w:t>
            </w:r>
            <w:r>
              <w:rPr>
                <w:noProof/>
                <w:webHidden/>
              </w:rPr>
              <w:fldChar w:fldCharType="end"/>
            </w:r>
          </w:hyperlink>
        </w:p>
        <w:p w14:paraId="18C95907" w14:textId="77777777" w:rsidR="00ED7B74" w:rsidRDefault="00ED7B74">
          <w:pPr>
            <w:pStyle w:val="TOC1"/>
            <w:rPr>
              <w:noProof/>
            </w:rPr>
          </w:pPr>
          <w:hyperlink w:anchor="_Toc425938119" w:history="1">
            <w:r w:rsidRPr="006E2199">
              <w:rPr>
                <w:rStyle w:val="Hyperlink"/>
                <w:rFonts w:eastAsia="Times New Roman"/>
                <w:noProof/>
                <w:shd w:val="clear" w:color="auto" w:fill="FFFFFF"/>
              </w:rPr>
              <w:t>Step Four: Recruiting program participants</w:t>
            </w:r>
            <w:r>
              <w:rPr>
                <w:noProof/>
                <w:webHidden/>
              </w:rPr>
              <w:tab/>
            </w:r>
            <w:r>
              <w:rPr>
                <w:noProof/>
                <w:webHidden/>
              </w:rPr>
              <w:fldChar w:fldCharType="begin"/>
            </w:r>
            <w:r>
              <w:rPr>
                <w:noProof/>
                <w:webHidden/>
              </w:rPr>
              <w:instrText xml:space="preserve"> PAGEREF _Toc425938119 \h </w:instrText>
            </w:r>
            <w:r>
              <w:rPr>
                <w:noProof/>
                <w:webHidden/>
              </w:rPr>
            </w:r>
            <w:r>
              <w:rPr>
                <w:noProof/>
                <w:webHidden/>
              </w:rPr>
              <w:fldChar w:fldCharType="separate"/>
            </w:r>
            <w:r w:rsidR="001A1222">
              <w:rPr>
                <w:noProof/>
                <w:webHidden/>
              </w:rPr>
              <w:t>5</w:t>
            </w:r>
            <w:r>
              <w:rPr>
                <w:noProof/>
                <w:webHidden/>
              </w:rPr>
              <w:fldChar w:fldCharType="end"/>
            </w:r>
          </w:hyperlink>
        </w:p>
        <w:p w14:paraId="7F6914A4" w14:textId="77777777" w:rsidR="00ED7B74" w:rsidRDefault="00ED7B74">
          <w:pPr>
            <w:pStyle w:val="TOC1"/>
            <w:rPr>
              <w:noProof/>
            </w:rPr>
          </w:pPr>
          <w:hyperlink w:anchor="_Toc425938120" w:history="1">
            <w:r w:rsidRPr="006E2199">
              <w:rPr>
                <w:rStyle w:val="Hyperlink"/>
                <w:rFonts w:eastAsia="Times New Roman"/>
                <w:noProof/>
                <w:shd w:val="clear" w:color="auto" w:fill="FFFFFF"/>
              </w:rPr>
              <w:t>Step Five: Pairing mentors and mentees</w:t>
            </w:r>
            <w:r>
              <w:rPr>
                <w:noProof/>
                <w:webHidden/>
              </w:rPr>
              <w:tab/>
            </w:r>
            <w:r>
              <w:rPr>
                <w:noProof/>
                <w:webHidden/>
              </w:rPr>
              <w:fldChar w:fldCharType="begin"/>
            </w:r>
            <w:r>
              <w:rPr>
                <w:noProof/>
                <w:webHidden/>
              </w:rPr>
              <w:instrText xml:space="preserve"> PAGEREF _Toc425938120 \h </w:instrText>
            </w:r>
            <w:r>
              <w:rPr>
                <w:noProof/>
                <w:webHidden/>
              </w:rPr>
            </w:r>
            <w:r>
              <w:rPr>
                <w:noProof/>
                <w:webHidden/>
              </w:rPr>
              <w:fldChar w:fldCharType="separate"/>
            </w:r>
            <w:r w:rsidR="001A1222">
              <w:rPr>
                <w:noProof/>
                <w:webHidden/>
              </w:rPr>
              <w:t>6</w:t>
            </w:r>
            <w:r>
              <w:rPr>
                <w:noProof/>
                <w:webHidden/>
              </w:rPr>
              <w:fldChar w:fldCharType="end"/>
            </w:r>
          </w:hyperlink>
        </w:p>
        <w:p w14:paraId="7D49D322" w14:textId="77777777" w:rsidR="00ED7B74" w:rsidRDefault="00ED7B74">
          <w:pPr>
            <w:pStyle w:val="TOC1"/>
            <w:rPr>
              <w:noProof/>
            </w:rPr>
          </w:pPr>
          <w:hyperlink w:anchor="_Toc425938121" w:history="1">
            <w:r w:rsidRPr="006E2199">
              <w:rPr>
                <w:rStyle w:val="Hyperlink"/>
                <w:rFonts w:eastAsia="Times New Roman"/>
                <w:noProof/>
                <w:shd w:val="clear" w:color="auto" w:fill="FFFFFF"/>
              </w:rPr>
              <w:t>Step Six: Communicating with program participants</w:t>
            </w:r>
            <w:r>
              <w:rPr>
                <w:noProof/>
                <w:webHidden/>
              </w:rPr>
              <w:tab/>
            </w:r>
            <w:r>
              <w:rPr>
                <w:noProof/>
                <w:webHidden/>
              </w:rPr>
              <w:fldChar w:fldCharType="begin"/>
            </w:r>
            <w:r>
              <w:rPr>
                <w:noProof/>
                <w:webHidden/>
              </w:rPr>
              <w:instrText xml:space="preserve"> PAGEREF _Toc425938121 \h </w:instrText>
            </w:r>
            <w:r>
              <w:rPr>
                <w:noProof/>
                <w:webHidden/>
              </w:rPr>
            </w:r>
            <w:r>
              <w:rPr>
                <w:noProof/>
                <w:webHidden/>
              </w:rPr>
              <w:fldChar w:fldCharType="separate"/>
            </w:r>
            <w:r w:rsidR="001A1222">
              <w:rPr>
                <w:noProof/>
                <w:webHidden/>
              </w:rPr>
              <w:t>7</w:t>
            </w:r>
            <w:r>
              <w:rPr>
                <w:noProof/>
                <w:webHidden/>
              </w:rPr>
              <w:fldChar w:fldCharType="end"/>
            </w:r>
          </w:hyperlink>
        </w:p>
        <w:p w14:paraId="1435AD6D" w14:textId="77777777" w:rsidR="00ED7B74" w:rsidRDefault="00ED7B74">
          <w:pPr>
            <w:pStyle w:val="TOC1"/>
            <w:rPr>
              <w:noProof/>
            </w:rPr>
          </w:pPr>
          <w:hyperlink w:anchor="_Toc425938122" w:history="1">
            <w:r w:rsidRPr="006E2199">
              <w:rPr>
                <w:rStyle w:val="Hyperlink"/>
                <w:rFonts w:eastAsia="Times New Roman"/>
                <w:noProof/>
                <w:shd w:val="clear" w:color="auto" w:fill="FFFFFF"/>
              </w:rPr>
              <w:t>Step Seven: Soliciting feedback from program participants</w:t>
            </w:r>
            <w:r>
              <w:rPr>
                <w:noProof/>
                <w:webHidden/>
              </w:rPr>
              <w:tab/>
            </w:r>
            <w:r>
              <w:rPr>
                <w:noProof/>
                <w:webHidden/>
              </w:rPr>
              <w:fldChar w:fldCharType="begin"/>
            </w:r>
            <w:r>
              <w:rPr>
                <w:noProof/>
                <w:webHidden/>
              </w:rPr>
              <w:instrText xml:space="preserve"> PAGEREF _Toc425938122 \h </w:instrText>
            </w:r>
            <w:r>
              <w:rPr>
                <w:noProof/>
                <w:webHidden/>
              </w:rPr>
            </w:r>
            <w:r>
              <w:rPr>
                <w:noProof/>
                <w:webHidden/>
              </w:rPr>
              <w:fldChar w:fldCharType="separate"/>
            </w:r>
            <w:r w:rsidR="001A1222">
              <w:rPr>
                <w:noProof/>
                <w:webHidden/>
              </w:rPr>
              <w:t>8</w:t>
            </w:r>
            <w:r>
              <w:rPr>
                <w:noProof/>
                <w:webHidden/>
              </w:rPr>
              <w:fldChar w:fldCharType="end"/>
            </w:r>
          </w:hyperlink>
        </w:p>
        <w:p w14:paraId="6A4ADBA1" w14:textId="77777777" w:rsidR="00ED7B74" w:rsidRDefault="00ED7B74">
          <w:pPr>
            <w:pStyle w:val="TOC1"/>
            <w:rPr>
              <w:noProof/>
            </w:rPr>
          </w:pPr>
          <w:hyperlink w:anchor="_Toc425938123" w:history="1">
            <w:r w:rsidRPr="006E2199">
              <w:rPr>
                <w:rStyle w:val="Hyperlink"/>
                <w:rFonts w:eastAsia="Times New Roman"/>
                <w:noProof/>
                <w:shd w:val="clear" w:color="auto" w:fill="FFFFFF"/>
              </w:rPr>
              <w:t>Step Eight: Concluding material and evaluation</w:t>
            </w:r>
            <w:r>
              <w:rPr>
                <w:noProof/>
                <w:webHidden/>
              </w:rPr>
              <w:tab/>
            </w:r>
            <w:r>
              <w:rPr>
                <w:noProof/>
                <w:webHidden/>
              </w:rPr>
              <w:fldChar w:fldCharType="begin"/>
            </w:r>
            <w:r>
              <w:rPr>
                <w:noProof/>
                <w:webHidden/>
              </w:rPr>
              <w:instrText xml:space="preserve"> PAGEREF _Toc425938123 \h </w:instrText>
            </w:r>
            <w:r>
              <w:rPr>
                <w:noProof/>
                <w:webHidden/>
              </w:rPr>
            </w:r>
            <w:r>
              <w:rPr>
                <w:noProof/>
                <w:webHidden/>
              </w:rPr>
              <w:fldChar w:fldCharType="separate"/>
            </w:r>
            <w:r w:rsidR="001A1222">
              <w:rPr>
                <w:noProof/>
                <w:webHidden/>
              </w:rPr>
              <w:t>8</w:t>
            </w:r>
            <w:r>
              <w:rPr>
                <w:noProof/>
                <w:webHidden/>
              </w:rPr>
              <w:fldChar w:fldCharType="end"/>
            </w:r>
          </w:hyperlink>
        </w:p>
        <w:p w14:paraId="54D88FB2" w14:textId="77777777" w:rsidR="00ED7B74" w:rsidRDefault="00ED7B74">
          <w:pPr>
            <w:pStyle w:val="TOC1"/>
            <w:rPr>
              <w:noProof/>
            </w:rPr>
          </w:pPr>
          <w:hyperlink w:anchor="_Toc425938124" w:history="1">
            <w:r w:rsidRPr="006E2199">
              <w:rPr>
                <w:rStyle w:val="Hyperlink"/>
                <w:noProof/>
              </w:rPr>
              <w:t>Appendices</w:t>
            </w:r>
            <w:r>
              <w:rPr>
                <w:noProof/>
                <w:webHidden/>
              </w:rPr>
              <w:tab/>
            </w:r>
            <w:r>
              <w:rPr>
                <w:noProof/>
                <w:webHidden/>
              </w:rPr>
              <w:fldChar w:fldCharType="begin"/>
            </w:r>
            <w:r>
              <w:rPr>
                <w:noProof/>
                <w:webHidden/>
              </w:rPr>
              <w:instrText xml:space="preserve"> PAGEREF _Toc425938124 \h </w:instrText>
            </w:r>
            <w:r>
              <w:rPr>
                <w:noProof/>
                <w:webHidden/>
              </w:rPr>
            </w:r>
            <w:r>
              <w:rPr>
                <w:noProof/>
                <w:webHidden/>
              </w:rPr>
              <w:fldChar w:fldCharType="separate"/>
            </w:r>
            <w:r w:rsidR="001A1222">
              <w:rPr>
                <w:noProof/>
                <w:webHidden/>
              </w:rPr>
              <w:t>10</w:t>
            </w:r>
            <w:r>
              <w:rPr>
                <w:noProof/>
                <w:webHidden/>
              </w:rPr>
              <w:fldChar w:fldCharType="end"/>
            </w:r>
          </w:hyperlink>
        </w:p>
        <w:p w14:paraId="130D8233" w14:textId="77777777" w:rsidR="00ED7B74" w:rsidRDefault="00ED7B74">
          <w:pPr>
            <w:pStyle w:val="TOC2"/>
            <w:rPr>
              <w:noProof/>
            </w:rPr>
          </w:pPr>
          <w:hyperlink w:anchor="_Toc425938125" w:history="1">
            <w:r w:rsidRPr="006E2199">
              <w:rPr>
                <w:rStyle w:val="Hyperlink"/>
                <w:noProof/>
              </w:rPr>
              <w:t>Appendix 1: Mentorship Program Roles and Lifecycle</w:t>
            </w:r>
            <w:r>
              <w:rPr>
                <w:noProof/>
                <w:webHidden/>
              </w:rPr>
              <w:tab/>
            </w:r>
            <w:r>
              <w:rPr>
                <w:noProof/>
                <w:webHidden/>
              </w:rPr>
              <w:fldChar w:fldCharType="begin"/>
            </w:r>
            <w:r>
              <w:rPr>
                <w:noProof/>
                <w:webHidden/>
              </w:rPr>
              <w:instrText xml:space="preserve"> PAGEREF _Toc425938125 \h </w:instrText>
            </w:r>
            <w:r>
              <w:rPr>
                <w:noProof/>
                <w:webHidden/>
              </w:rPr>
            </w:r>
            <w:r>
              <w:rPr>
                <w:noProof/>
                <w:webHidden/>
              </w:rPr>
              <w:fldChar w:fldCharType="separate"/>
            </w:r>
            <w:r w:rsidR="001A1222">
              <w:rPr>
                <w:noProof/>
                <w:webHidden/>
              </w:rPr>
              <w:t>10</w:t>
            </w:r>
            <w:r>
              <w:rPr>
                <w:noProof/>
                <w:webHidden/>
              </w:rPr>
              <w:fldChar w:fldCharType="end"/>
            </w:r>
          </w:hyperlink>
        </w:p>
        <w:p w14:paraId="08488C89" w14:textId="77777777" w:rsidR="00ED7B74" w:rsidRDefault="00ED7B74">
          <w:pPr>
            <w:pStyle w:val="TOC2"/>
            <w:rPr>
              <w:noProof/>
            </w:rPr>
          </w:pPr>
          <w:hyperlink w:anchor="_Toc425938126" w:history="1">
            <w:r w:rsidRPr="006E2199">
              <w:rPr>
                <w:rStyle w:val="Hyperlink"/>
                <w:rFonts w:eastAsia="Times New Roman"/>
                <w:noProof/>
              </w:rPr>
              <w:t>Appendix 2: Advertisement Examples</w:t>
            </w:r>
            <w:r>
              <w:rPr>
                <w:noProof/>
                <w:webHidden/>
              </w:rPr>
              <w:tab/>
            </w:r>
            <w:r>
              <w:rPr>
                <w:noProof/>
                <w:webHidden/>
              </w:rPr>
              <w:fldChar w:fldCharType="begin"/>
            </w:r>
            <w:r>
              <w:rPr>
                <w:noProof/>
                <w:webHidden/>
              </w:rPr>
              <w:instrText xml:space="preserve"> PAGEREF _Toc425938126 \h </w:instrText>
            </w:r>
            <w:r>
              <w:rPr>
                <w:noProof/>
                <w:webHidden/>
              </w:rPr>
            </w:r>
            <w:r>
              <w:rPr>
                <w:noProof/>
                <w:webHidden/>
              </w:rPr>
              <w:fldChar w:fldCharType="separate"/>
            </w:r>
            <w:r w:rsidR="001A1222">
              <w:rPr>
                <w:noProof/>
                <w:webHidden/>
              </w:rPr>
              <w:t>13</w:t>
            </w:r>
            <w:r>
              <w:rPr>
                <w:noProof/>
                <w:webHidden/>
              </w:rPr>
              <w:fldChar w:fldCharType="end"/>
            </w:r>
          </w:hyperlink>
        </w:p>
        <w:p w14:paraId="62442B79" w14:textId="77777777" w:rsidR="00ED7B74" w:rsidRDefault="00ED7B74">
          <w:pPr>
            <w:pStyle w:val="TOC2"/>
            <w:rPr>
              <w:noProof/>
            </w:rPr>
          </w:pPr>
          <w:hyperlink w:anchor="_Toc425938127" w:history="1">
            <w:r w:rsidRPr="006E2199">
              <w:rPr>
                <w:rStyle w:val="Hyperlink"/>
                <w:rFonts w:eastAsia="Times New Roman"/>
                <w:noProof/>
              </w:rPr>
              <w:t>Appendix 3: Google Forms page &amp; matching mentors and mentees</w:t>
            </w:r>
            <w:r>
              <w:rPr>
                <w:noProof/>
                <w:webHidden/>
              </w:rPr>
              <w:tab/>
            </w:r>
            <w:r>
              <w:rPr>
                <w:noProof/>
                <w:webHidden/>
              </w:rPr>
              <w:fldChar w:fldCharType="begin"/>
            </w:r>
            <w:r>
              <w:rPr>
                <w:noProof/>
                <w:webHidden/>
              </w:rPr>
              <w:instrText xml:space="preserve"> PAGEREF _Toc425938127 \h </w:instrText>
            </w:r>
            <w:r>
              <w:rPr>
                <w:noProof/>
                <w:webHidden/>
              </w:rPr>
            </w:r>
            <w:r>
              <w:rPr>
                <w:noProof/>
                <w:webHidden/>
              </w:rPr>
              <w:fldChar w:fldCharType="separate"/>
            </w:r>
            <w:r w:rsidR="001A1222">
              <w:rPr>
                <w:noProof/>
                <w:webHidden/>
              </w:rPr>
              <w:t>16</w:t>
            </w:r>
            <w:r>
              <w:rPr>
                <w:noProof/>
                <w:webHidden/>
              </w:rPr>
              <w:fldChar w:fldCharType="end"/>
            </w:r>
          </w:hyperlink>
        </w:p>
        <w:p w14:paraId="6C44BAA3" w14:textId="77777777" w:rsidR="00ED7B74" w:rsidRDefault="00ED7B74">
          <w:pPr>
            <w:pStyle w:val="TOC2"/>
            <w:rPr>
              <w:noProof/>
            </w:rPr>
          </w:pPr>
          <w:hyperlink w:anchor="_Toc425938128" w:history="1">
            <w:r w:rsidRPr="006E2199">
              <w:rPr>
                <w:rStyle w:val="Hyperlink"/>
                <w:rFonts w:eastAsia="Times New Roman"/>
                <w:noProof/>
              </w:rPr>
              <w:t>Appendix 4: Example email to mentor or mentee about their match</w:t>
            </w:r>
            <w:r>
              <w:rPr>
                <w:noProof/>
                <w:webHidden/>
              </w:rPr>
              <w:tab/>
            </w:r>
            <w:r>
              <w:rPr>
                <w:noProof/>
                <w:webHidden/>
              </w:rPr>
              <w:fldChar w:fldCharType="begin"/>
            </w:r>
            <w:r>
              <w:rPr>
                <w:noProof/>
                <w:webHidden/>
              </w:rPr>
              <w:instrText xml:space="preserve"> PAGEREF _Toc425938128 \h </w:instrText>
            </w:r>
            <w:r>
              <w:rPr>
                <w:noProof/>
                <w:webHidden/>
              </w:rPr>
            </w:r>
            <w:r>
              <w:rPr>
                <w:noProof/>
                <w:webHidden/>
              </w:rPr>
              <w:fldChar w:fldCharType="separate"/>
            </w:r>
            <w:r w:rsidR="001A1222">
              <w:rPr>
                <w:noProof/>
                <w:webHidden/>
              </w:rPr>
              <w:t>16</w:t>
            </w:r>
            <w:r>
              <w:rPr>
                <w:noProof/>
                <w:webHidden/>
              </w:rPr>
              <w:fldChar w:fldCharType="end"/>
            </w:r>
          </w:hyperlink>
        </w:p>
        <w:p w14:paraId="23B8FED2" w14:textId="77777777" w:rsidR="00ED7B74" w:rsidRDefault="00ED7B74">
          <w:pPr>
            <w:pStyle w:val="TOC2"/>
            <w:rPr>
              <w:noProof/>
            </w:rPr>
          </w:pPr>
          <w:hyperlink w:anchor="_Toc425938129" w:history="1">
            <w:r w:rsidRPr="006E2199">
              <w:rPr>
                <w:rStyle w:val="Hyperlink"/>
                <w:rFonts w:eastAsia="Times New Roman"/>
                <w:noProof/>
              </w:rPr>
              <w:t>Appendix 5: Example ongoing contact emails</w:t>
            </w:r>
            <w:r>
              <w:rPr>
                <w:noProof/>
                <w:webHidden/>
              </w:rPr>
              <w:tab/>
            </w:r>
            <w:r>
              <w:rPr>
                <w:noProof/>
                <w:webHidden/>
              </w:rPr>
              <w:fldChar w:fldCharType="begin"/>
            </w:r>
            <w:r>
              <w:rPr>
                <w:noProof/>
                <w:webHidden/>
              </w:rPr>
              <w:instrText xml:space="preserve"> PAGEREF _Toc425938129 \h </w:instrText>
            </w:r>
            <w:r>
              <w:rPr>
                <w:noProof/>
                <w:webHidden/>
              </w:rPr>
            </w:r>
            <w:r>
              <w:rPr>
                <w:noProof/>
                <w:webHidden/>
              </w:rPr>
              <w:fldChar w:fldCharType="separate"/>
            </w:r>
            <w:r w:rsidR="001A1222">
              <w:rPr>
                <w:noProof/>
                <w:webHidden/>
              </w:rPr>
              <w:t>18</w:t>
            </w:r>
            <w:r>
              <w:rPr>
                <w:noProof/>
                <w:webHidden/>
              </w:rPr>
              <w:fldChar w:fldCharType="end"/>
            </w:r>
          </w:hyperlink>
        </w:p>
        <w:p w14:paraId="0B147EA8" w14:textId="77777777" w:rsidR="00ED7B74" w:rsidRDefault="00ED7B74">
          <w:pPr>
            <w:pStyle w:val="TOC2"/>
            <w:rPr>
              <w:noProof/>
            </w:rPr>
          </w:pPr>
          <w:hyperlink w:anchor="_Toc425938130" w:history="1">
            <w:r w:rsidRPr="006E2199">
              <w:rPr>
                <w:rStyle w:val="Hyperlink"/>
                <w:rFonts w:eastAsia="Times New Roman"/>
                <w:noProof/>
              </w:rPr>
              <w:t>Appendix 6: Email requesting mentors and mentees fill out an evaluation</w:t>
            </w:r>
            <w:r>
              <w:rPr>
                <w:noProof/>
                <w:webHidden/>
              </w:rPr>
              <w:tab/>
            </w:r>
            <w:r>
              <w:rPr>
                <w:noProof/>
                <w:webHidden/>
              </w:rPr>
              <w:fldChar w:fldCharType="begin"/>
            </w:r>
            <w:r>
              <w:rPr>
                <w:noProof/>
                <w:webHidden/>
              </w:rPr>
              <w:instrText xml:space="preserve"> PAGEREF _Toc425938130 \h </w:instrText>
            </w:r>
            <w:r>
              <w:rPr>
                <w:noProof/>
                <w:webHidden/>
              </w:rPr>
            </w:r>
            <w:r>
              <w:rPr>
                <w:noProof/>
                <w:webHidden/>
              </w:rPr>
              <w:fldChar w:fldCharType="separate"/>
            </w:r>
            <w:r w:rsidR="001A1222">
              <w:rPr>
                <w:noProof/>
                <w:webHidden/>
              </w:rPr>
              <w:t>20</w:t>
            </w:r>
            <w:r>
              <w:rPr>
                <w:noProof/>
                <w:webHidden/>
              </w:rPr>
              <w:fldChar w:fldCharType="end"/>
            </w:r>
          </w:hyperlink>
        </w:p>
        <w:p w14:paraId="2C4BA7A2" w14:textId="77777777" w:rsidR="00ED7B74" w:rsidRDefault="00ED7B74">
          <w:pPr>
            <w:pStyle w:val="TOC2"/>
            <w:rPr>
              <w:noProof/>
            </w:rPr>
          </w:pPr>
          <w:hyperlink w:anchor="_Toc425938131" w:history="1">
            <w:r w:rsidRPr="006E2199">
              <w:rPr>
                <w:rStyle w:val="Hyperlink"/>
                <w:rFonts w:eastAsia="Times New Roman"/>
                <w:noProof/>
              </w:rPr>
              <w:t>Appendix 7: Formal report example</w:t>
            </w:r>
            <w:r>
              <w:rPr>
                <w:noProof/>
                <w:webHidden/>
              </w:rPr>
              <w:tab/>
            </w:r>
            <w:r>
              <w:rPr>
                <w:noProof/>
                <w:webHidden/>
              </w:rPr>
              <w:fldChar w:fldCharType="begin"/>
            </w:r>
            <w:r>
              <w:rPr>
                <w:noProof/>
                <w:webHidden/>
              </w:rPr>
              <w:instrText xml:space="preserve"> PAGEREF _Toc425938131 \h </w:instrText>
            </w:r>
            <w:r>
              <w:rPr>
                <w:noProof/>
                <w:webHidden/>
              </w:rPr>
            </w:r>
            <w:r>
              <w:rPr>
                <w:noProof/>
                <w:webHidden/>
              </w:rPr>
              <w:fldChar w:fldCharType="separate"/>
            </w:r>
            <w:r w:rsidR="001A1222">
              <w:rPr>
                <w:noProof/>
                <w:webHidden/>
              </w:rPr>
              <w:t>27</w:t>
            </w:r>
            <w:r>
              <w:rPr>
                <w:noProof/>
                <w:webHidden/>
              </w:rPr>
              <w:fldChar w:fldCharType="end"/>
            </w:r>
          </w:hyperlink>
        </w:p>
        <w:p w14:paraId="6D6AB8F5" w14:textId="77777777" w:rsidR="00ED7B74" w:rsidRDefault="00ED7B74">
          <w:pPr>
            <w:pStyle w:val="TOC2"/>
            <w:rPr>
              <w:noProof/>
            </w:rPr>
          </w:pPr>
          <w:hyperlink w:anchor="_Toc425938132" w:history="1">
            <w:r w:rsidRPr="006E2199">
              <w:rPr>
                <w:rStyle w:val="Hyperlink"/>
                <w:rFonts w:eastAsia="Times New Roman"/>
                <w:noProof/>
              </w:rPr>
              <w:t>Appendix 8: CAS Welcome Packet</w:t>
            </w:r>
            <w:r>
              <w:rPr>
                <w:noProof/>
                <w:webHidden/>
              </w:rPr>
              <w:tab/>
            </w:r>
            <w:r>
              <w:rPr>
                <w:noProof/>
                <w:webHidden/>
              </w:rPr>
              <w:fldChar w:fldCharType="begin"/>
            </w:r>
            <w:r>
              <w:rPr>
                <w:noProof/>
                <w:webHidden/>
              </w:rPr>
              <w:instrText xml:space="preserve"> PAGEREF _Toc425938132 \h </w:instrText>
            </w:r>
            <w:r>
              <w:rPr>
                <w:noProof/>
                <w:webHidden/>
              </w:rPr>
            </w:r>
            <w:r>
              <w:rPr>
                <w:noProof/>
                <w:webHidden/>
              </w:rPr>
              <w:fldChar w:fldCharType="separate"/>
            </w:r>
            <w:r w:rsidR="001A1222">
              <w:rPr>
                <w:noProof/>
                <w:webHidden/>
              </w:rPr>
              <w:t>29</w:t>
            </w:r>
            <w:r>
              <w:rPr>
                <w:noProof/>
                <w:webHidden/>
              </w:rPr>
              <w:fldChar w:fldCharType="end"/>
            </w:r>
          </w:hyperlink>
        </w:p>
        <w:p w14:paraId="3246774E" w14:textId="77777777" w:rsidR="00ED7B74" w:rsidRDefault="00ED7B74">
          <w:pPr>
            <w:pStyle w:val="TOC2"/>
            <w:rPr>
              <w:noProof/>
            </w:rPr>
          </w:pPr>
          <w:hyperlink w:anchor="_Toc425938133" w:history="1">
            <w:r w:rsidRPr="006E2199">
              <w:rPr>
                <w:rStyle w:val="Hyperlink"/>
                <w:noProof/>
              </w:rPr>
              <w:t>Appendix 9: DIY Mentoring Handout</w:t>
            </w:r>
            <w:r>
              <w:rPr>
                <w:noProof/>
                <w:webHidden/>
              </w:rPr>
              <w:tab/>
            </w:r>
            <w:r>
              <w:rPr>
                <w:noProof/>
                <w:webHidden/>
              </w:rPr>
              <w:fldChar w:fldCharType="begin"/>
            </w:r>
            <w:r>
              <w:rPr>
                <w:noProof/>
                <w:webHidden/>
              </w:rPr>
              <w:instrText xml:space="preserve"> PAGEREF _Toc425938133 \h </w:instrText>
            </w:r>
            <w:r>
              <w:rPr>
                <w:noProof/>
                <w:webHidden/>
              </w:rPr>
            </w:r>
            <w:r>
              <w:rPr>
                <w:noProof/>
                <w:webHidden/>
              </w:rPr>
              <w:fldChar w:fldCharType="separate"/>
            </w:r>
            <w:r w:rsidR="001A1222">
              <w:rPr>
                <w:noProof/>
                <w:webHidden/>
              </w:rPr>
              <w:t>38</w:t>
            </w:r>
            <w:r>
              <w:rPr>
                <w:noProof/>
                <w:webHidden/>
              </w:rPr>
              <w:fldChar w:fldCharType="end"/>
            </w:r>
          </w:hyperlink>
        </w:p>
        <w:p w14:paraId="0DAFB15E" w14:textId="77777777" w:rsidR="00E75CE3" w:rsidRDefault="00D76E40">
          <w:r>
            <w:rPr>
              <w:b/>
              <w:bCs/>
              <w:noProof/>
            </w:rPr>
            <w:fldChar w:fldCharType="end"/>
          </w:r>
        </w:p>
      </w:sdtContent>
    </w:sdt>
    <w:p w14:paraId="28340F48" w14:textId="77777777" w:rsidR="00065BF5" w:rsidRPr="00A319F5" w:rsidRDefault="00065BF5" w:rsidP="00065BF5">
      <w:pPr>
        <w:spacing w:after="0" w:line="240" w:lineRule="auto"/>
        <w:rPr>
          <w:rFonts w:ascii="Arial" w:eastAsia="Times New Roman" w:hAnsi="Arial" w:cs="Arial"/>
          <w:sz w:val="24"/>
          <w:szCs w:val="24"/>
        </w:rPr>
      </w:pPr>
    </w:p>
    <w:p w14:paraId="703B1678" w14:textId="77777777" w:rsidR="00D21D1D" w:rsidRDefault="00D21D1D">
      <w:pPr>
        <w:spacing w:after="0" w:line="240" w:lineRule="auto"/>
        <w:rPr>
          <w:rFonts w:ascii="Arial" w:eastAsia="Times New Roman" w:hAnsi="Arial" w:cs="Arial"/>
          <w:sz w:val="24"/>
          <w:szCs w:val="24"/>
        </w:rPr>
      </w:pPr>
    </w:p>
    <w:p w14:paraId="25D9E737" w14:textId="77777777" w:rsidR="00E75CE3" w:rsidRDefault="00E75CE3">
      <w:pPr>
        <w:rPr>
          <w:rFonts w:asciiTheme="majorHAnsi" w:eastAsia="Times New Roman" w:hAnsiTheme="majorHAnsi" w:cstheme="majorBidi"/>
          <w:b/>
          <w:bCs/>
          <w:color w:val="365F91" w:themeColor="accent1" w:themeShade="BF"/>
          <w:sz w:val="28"/>
          <w:szCs w:val="28"/>
          <w:shd w:val="clear" w:color="auto" w:fill="FFFFFF"/>
        </w:rPr>
      </w:pPr>
      <w:r>
        <w:rPr>
          <w:rFonts w:eastAsia="Times New Roman"/>
          <w:shd w:val="clear" w:color="auto" w:fill="FFFFFF"/>
        </w:rPr>
        <w:br w:type="page"/>
      </w:r>
    </w:p>
    <w:p w14:paraId="3387F8EE" w14:textId="77777777" w:rsidR="00D21D1D" w:rsidRDefault="00E75CE3">
      <w:pPr>
        <w:pStyle w:val="Heading1"/>
      </w:pPr>
      <w:bookmarkStart w:id="0" w:name="_Toc425938116"/>
      <w:r>
        <w:rPr>
          <w:rFonts w:eastAsia="Times New Roman"/>
          <w:shd w:val="clear" w:color="auto" w:fill="FFFFFF"/>
        </w:rPr>
        <w:lastRenderedPageBreak/>
        <w:t xml:space="preserve">Step One: </w:t>
      </w:r>
      <w:r w:rsidR="00673358">
        <w:rPr>
          <w:rFonts w:eastAsia="Times New Roman"/>
          <w:shd w:val="clear" w:color="auto" w:fill="FFFFFF"/>
        </w:rPr>
        <w:t>Exploring the needs and purpose for a mentoring program</w:t>
      </w:r>
      <w:bookmarkEnd w:id="0"/>
    </w:p>
    <w:p w14:paraId="02659509" w14:textId="77777777" w:rsidR="00766744" w:rsidRPr="00A319F5" w:rsidRDefault="00766744" w:rsidP="00065BF5">
      <w:pPr>
        <w:spacing w:after="0" w:line="240" w:lineRule="auto"/>
        <w:rPr>
          <w:rFonts w:ascii="Arial" w:eastAsia="Times New Roman" w:hAnsi="Arial" w:cs="Arial"/>
          <w:sz w:val="24"/>
          <w:szCs w:val="24"/>
        </w:rPr>
      </w:pPr>
    </w:p>
    <w:p w14:paraId="0E133431" w14:textId="77777777" w:rsidR="00113478" w:rsidRPr="00A319F5" w:rsidRDefault="00766744" w:rsidP="00E87AA7">
      <w:pPr>
        <w:rPr>
          <w:rFonts w:ascii="Arial" w:hAnsi="Arial" w:cs="Arial"/>
          <w:sz w:val="24"/>
          <w:szCs w:val="24"/>
        </w:rPr>
      </w:pPr>
      <w:r w:rsidRPr="00A319F5">
        <w:rPr>
          <w:rFonts w:ascii="Arial" w:hAnsi="Arial" w:cs="Arial"/>
          <w:sz w:val="24"/>
          <w:szCs w:val="24"/>
        </w:rPr>
        <w:t>A</w:t>
      </w:r>
      <w:r w:rsidR="00113478" w:rsidRPr="00A319F5">
        <w:rPr>
          <w:rFonts w:ascii="Arial" w:hAnsi="Arial" w:cs="Arial"/>
          <w:sz w:val="24"/>
          <w:szCs w:val="24"/>
        </w:rPr>
        <w:t xml:space="preserve"> mentorship program for applied statisticians </w:t>
      </w:r>
      <w:r w:rsidRPr="00A319F5">
        <w:rPr>
          <w:rFonts w:ascii="Arial" w:hAnsi="Arial" w:cs="Arial"/>
          <w:sz w:val="24"/>
          <w:szCs w:val="24"/>
        </w:rPr>
        <w:t>can</w:t>
      </w:r>
      <w:r w:rsidR="00113478" w:rsidRPr="00A319F5">
        <w:rPr>
          <w:rFonts w:ascii="Arial" w:hAnsi="Arial" w:cs="Arial"/>
          <w:sz w:val="24"/>
          <w:szCs w:val="24"/>
        </w:rPr>
        <w:t xml:space="preserve"> enhance the practice of statistics through achieving personal and professional goals</w:t>
      </w:r>
      <w:r w:rsidRPr="00A319F5">
        <w:rPr>
          <w:rFonts w:ascii="Arial" w:hAnsi="Arial" w:cs="Arial"/>
          <w:sz w:val="24"/>
          <w:szCs w:val="24"/>
        </w:rPr>
        <w:t xml:space="preserve"> of the participants</w:t>
      </w:r>
      <w:r w:rsidR="00113478" w:rsidRPr="00A319F5">
        <w:rPr>
          <w:rFonts w:ascii="Arial" w:hAnsi="Arial" w:cs="Arial"/>
          <w:sz w:val="24"/>
          <w:szCs w:val="24"/>
        </w:rPr>
        <w:t xml:space="preserve">. </w:t>
      </w:r>
      <w:r w:rsidRPr="00A319F5">
        <w:rPr>
          <w:rFonts w:ascii="Arial" w:hAnsi="Arial" w:cs="Arial"/>
          <w:sz w:val="24"/>
          <w:szCs w:val="24"/>
        </w:rPr>
        <w:t>Such an outcome</w:t>
      </w:r>
      <w:r w:rsidR="00113478" w:rsidRPr="00A319F5">
        <w:rPr>
          <w:rFonts w:ascii="Arial" w:hAnsi="Arial" w:cs="Arial"/>
          <w:sz w:val="24"/>
          <w:szCs w:val="24"/>
        </w:rPr>
        <w:t xml:space="preserve"> will commonly occur through sharing knowledge and experience</w:t>
      </w:r>
      <w:r w:rsidRPr="00A319F5">
        <w:rPr>
          <w:rFonts w:ascii="Arial" w:hAnsi="Arial" w:cs="Arial"/>
          <w:sz w:val="24"/>
          <w:szCs w:val="24"/>
        </w:rPr>
        <w:t>s</w:t>
      </w:r>
      <w:r w:rsidR="00113478" w:rsidRPr="00A319F5">
        <w:rPr>
          <w:rFonts w:ascii="Arial" w:hAnsi="Arial" w:cs="Arial"/>
          <w:sz w:val="24"/>
          <w:szCs w:val="24"/>
        </w:rPr>
        <w:t xml:space="preserve"> between a professional practitioner and someone entering the profession of statistics. The many ways in which people make career transitions into statistics, however, means that a constructive mentorship </w:t>
      </w:r>
      <w:r w:rsidRPr="00A319F5">
        <w:rPr>
          <w:rFonts w:ascii="Arial" w:hAnsi="Arial" w:cs="Arial"/>
          <w:sz w:val="24"/>
          <w:szCs w:val="24"/>
        </w:rPr>
        <w:t>program</w:t>
      </w:r>
      <w:r w:rsidR="00113478" w:rsidRPr="00A319F5">
        <w:rPr>
          <w:rFonts w:ascii="Arial" w:hAnsi="Arial" w:cs="Arial"/>
          <w:sz w:val="24"/>
          <w:szCs w:val="24"/>
        </w:rPr>
        <w:t xml:space="preserve"> can take many forms and </w:t>
      </w:r>
      <w:r w:rsidRPr="00A319F5">
        <w:rPr>
          <w:rFonts w:ascii="Arial" w:hAnsi="Arial" w:cs="Arial"/>
          <w:sz w:val="24"/>
          <w:szCs w:val="24"/>
        </w:rPr>
        <w:t>be constructed in a variety of ways</w:t>
      </w:r>
      <w:r w:rsidR="00113478" w:rsidRPr="00A319F5">
        <w:rPr>
          <w:rFonts w:ascii="Arial" w:hAnsi="Arial" w:cs="Arial"/>
          <w:sz w:val="24"/>
          <w:szCs w:val="24"/>
        </w:rPr>
        <w:t>.</w:t>
      </w:r>
      <w:r w:rsidR="0089532A">
        <w:rPr>
          <w:rFonts w:ascii="Arial" w:hAnsi="Arial" w:cs="Arial"/>
          <w:sz w:val="24"/>
          <w:szCs w:val="24"/>
        </w:rPr>
        <w:t xml:space="preserve"> </w:t>
      </w:r>
    </w:p>
    <w:p w14:paraId="11C5FEF1" w14:textId="77777777" w:rsidR="00766744" w:rsidRPr="00211238" w:rsidRDefault="00AE2AAA" w:rsidP="00E87AA7">
      <w:pPr>
        <w:rPr>
          <w:rFonts w:ascii="Arial" w:eastAsia="Times New Roman" w:hAnsi="Arial" w:cs="Arial"/>
          <w:sz w:val="24"/>
          <w:szCs w:val="24"/>
        </w:rPr>
      </w:pPr>
      <w:r w:rsidRPr="00211238">
        <w:rPr>
          <w:rFonts w:ascii="Arial" w:eastAsia="Times New Roman" w:hAnsi="Arial" w:cs="Arial"/>
          <w:sz w:val="24"/>
          <w:szCs w:val="24"/>
        </w:rPr>
        <w:t xml:space="preserve">Before initiating </w:t>
      </w:r>
      <w:r w:rsidR="00211238">
        <w:rPr>
          <w:rFonts w:ascii="Arial" w:eastAsia="Times New Roman" w:hAnsi="Arial" w:cs="Arial"/>
          <w:sz w:val="24"/>
          <w:szCs w:val="24"/>
        </w:rPr>
        <w:t>a</w:t>
      </w:r>
      <w:r w:rsidR="00E87AA7" w:rsidRPr="00211238">
        <w:rPr>
          <w:rFonts w:ascii="Arial" w:eastAsia="Times New Roman" w:hAnsi="Arial" w:cs="Arial"/>
          <w:sz w:val="24"/>
          <w:szCs w:val="24"/>
        </w:rPr>
        <w:t xml:space="preserve"> mentoring program, </w:t>
      </w:r>
      <w:r w:rsidRPr="00211238">
        <w:rPr>
          <w:rFonts w:ascii="Arial" w:eastAsia="Times New Roman" w:hAnsi="Arial" w:cs="Arial"/>
          <w:sz w:val="24"/>
          <w:szCs w:val="24"/>
        </w:rPr>
        <w:t>review the need</w:t>
      </w:r>
      <w:r w:rsidR="00211238">
        <w:rPr>
          <w:rFonts w:ascii="Arial" w:eastAsia="Times New Roman" w:hAnsi="Arial" w:cs="Arial"/>
          <w:sz w:val="24"/>
          <w:szCs w:val="24"/>
        </w:rPr>
        <w:t>s</w:t>
      </w:r>
      <w:r w:rsidRPr="00211238">
        <w:rPr>
          <w:rFonts w:ascii="Arial" w:eastAsia="Times New Roman" w:hAnsi="Arial" w:cs="Arial"/>
          <w:sz w:val="24"/>
          <w:szCs w:val="24"/>
        </w:rPr>
        <w:t xml:space="preserve"> and potential ben</w:t>
      </w:r>
      <w:r w:rsidR="00E87AA7" w:rsidRPr="00211238">
        <w:rPr>
          <w:rFonts w:ascii="Arial" w:eastAsia="Times New Roman" w:hAnsi="Arial" w:cs="Arial"/>
          <w:sz w:val="24"/>
          <w:szCs w:val="24"/>
        </w:rPr>
        <w:t>e</w:t>
      </w:r>
      <w:r w:rsidRPr="00211238">
        <w:rPr>
          <w:rFonts w:ascii="Arial" w:eastAsia="Times New Roman" w:hAnsi="Arial" w:cs="Arial"/>
          <w:sz w:val="24"/>
          <w:szCs w:val="24"/>
        </w:rPr>
        <w:t>fit</w:t>
      </w:r>
      <w:r w:rsidR="00211238">
        <w:rPr>
          <w:rFonts w:ascii="Arial" w:eastAsia="Times New Roman" w:hAnsi="Arial" w:cs="Arial"/>
          <w:sz w:val="24"/>
          <w:szCs w:val="24"/>
        </w:rPr>
        <w:t>s</w:t>
      </w:r>
      <w:r w:rsidRPr="00211238">
        <w:rPr>
          <w:rFonts w:ascii="Arial" w:eastAsia="Times New Roman" w:hAnsi="Arial" w:cs="Arial"/>
          <w:sz w:val="24"/>
          <w:szCs w:val="24"/>
        </w:rPr>
        <w:t xml:space="preserve"> for its membership.  For instance, </w:t>
      </w:r>
      <w:r w:rsidR="0042526A" w:rsidRPr="00211238">
        <w:rPr>
          <w:rFonts w:ascii="Arial" w:eastAsia="Times New Roman" w:hAnsi="Arial" w:cs="Arial"/>
          <w:sz w:val="24"/>
          <w:szCs w:val="24"/>
        </w:rPr>
        <w:t xml:space="preserve">does a program already exist that fulfills current needs? If not, do new statistical interests or goals need new program structures to meet </w:t>
      </w:r>
      <w:r w:rsidR="00211238">
        <w:rPr>
          <w:rFonts w:ascii="Arial" w:eastAsia="Times New Roman" w:hAnsi="Arial" w:cs="Arial"/>
          <w:sz w:val="24"/>
          <w:szCs w:val="24"/>
        </w:rPr>
        <w:t>them</w:t>
      </w:r>
      <w:r w:rsidR="0042526A" w:rsidRPr="00211238">
        <w:rPr>
          <w:rFonts w:ascii="Arial" w:eastAsia="Times New Roman" w:hAnsi="Arial" w:cs="Arial"/>
          <w:sz w:val="24"/>
          <w:szCs w:val="24"/>
        </w:rPr>
        <w:t>?</w:t>
      </w:r>
    </w:p>
    <w:p w14:paraId="73D22470" w14:textId="77777777" w:rsidR="00A76C92" w:rsidRPr="00211238" w:rsidRDefault="00A76C92" w:rsidP="00A76C92">
      <w:r w:rsidRPr="00211238">
        <w:rPr>
          <w:rFonts w:ascii="Arial" w:eastAsia="Times New Roman" w:hAnsi="Arial" w:cs="Arial"/>
          <w:sz w:val="24"/>
          <w:szCs w:val="24"/>
        </w:rPr>
        <w:t>If the need for a mentoring program is identified then consider</w:t>
      </w:r>
      <w:r w:rsidRPr="00211238">
        <w:rPr>
          <w:rFonts w:ascii="Arial" w:eastAsia="Times New Roman" w:hAnsi="Arial" w:cs="Arial"/>
          <w:sz w:val="24"/>
          <w:szCs w:val="24"/>
          <w:shd w:val="clear" w:color="auto" w:fill="FFFFFF"/>
        </w:rPr>
        <w:t xml:space="preserve"> </w:t>
      </w:r>
      <w:r w:rsidR="0042526A" w:rsidRPr="00211238">
        <w:rPr>
          <w:rFonts w:ascii="Arial" w:eastAsia="Times New Roman" w:hAnsi="Arial" w:cs="Arial"/>
          <w:sz w:val="24"/>
          <w:szCs w:val="24"/>
          <w:shd w:val="clear" w:color="auto" w:fill="FFFFFF"/>
        </w:rPr>
        <w:t>what type of mentoring program might be of greatest interest</w:t>
      </w:r>
      <w:r w:rsidR="0094059D" w:rsidRPr="00211238">
        <w:rPr>
          <w:rFonts w:ascii="Arial" w:eastAsia="Times New Roman" w:hAnsi="Arial" w:cs="Arial"/>
          <w:sz w:val="24"/>
          <w:szCs w:val="24"/>
          <w:shd w:val="clear" w:color="auto" w:fill="FFFFFF"/>
        </w:rPr>
        <w:t>?</w:t>
      </w:r>
      <w:r w:rsidRPr="00211238">
        <w:rPr>
          <w:rFonts w:ascii="Arial" w:eastAsia="Times New Roman" w:hAnsi="Arial" w:cs="Arial"/>
          <w:sz w:val="24"/>
          <w:szCs w:val="24"/>
          <w:shd w:val="clear" w:color="auto" w:fill="FFFFFF"/>
        </w:rPr>
        <w:t xml:space="preserve"> </w:t>
      </w:r>
      <w:r w:rsidR="00A250E3" w:rsidRPr="00211238">
        <w:rPr>
          <w:rFonts w:ascii="Arial" w:eastAsia="Times New Roman" w:hAnsi="Arial" w:cs="Arial"/>
          <w:sz w:val="24"/>
          <w:szCs w:val="24"/>
          <w:shd w:val="clear" w:color="auto" w:fill="FFFFFF"/>
        </w:rPr>
        <w:t>For example</w:t>
      </w:r>
      <w:r w:rsidRPr="00211238">
        <w:rPr>
          <w:rFonts w:ascii="Arial" w:eastAsia="Times New Roman" w:hAnsi="Arial" w:cs="Arial"/>
          <w:sz w:val="24"/>
          <w:szCs w:val="24"/>
          <w:shd w:val="clear" w:color="auto" w:fill="FFFFFF"/>
        </w:rPr>
        <w:t xml:space="preserve">, the </w:t>
      </w:r>
      <w:r w:rsidRPr="00211238">
        <w:rPr>
          <w:rFonts w:ascii="Arial" w:eastAsia="Times New Roman" w:hAnsi="Arial" w:cs="Arial"/>
          <w:sz w:val="24"/>
          <w:szCs w:val="24"/>
        </w:rPr>
        <w:t xml:space="preserve">CAS developed mentoring program with </w:t>
      </w:r>
      <w:r w:rsidR="0042526A" w:rsidRPr="00211238">
        <w:rPr>
          <w:rFonts w:ascii="Arial" w:eastAsia="Times New Roman" w:hAnsi="Arial" w:cs="Arial"/>
          <w:sz w:val="24"/>
          <w:szCs w:val="24"/>
        </w:rPr>
        <w:t>one-on-one interaction</w:t>
      </w:r>
      <w:r w:rsidRPr="00211238">
        <w:rPr>
          <w:rFonts w:ascii="Arial" w:eastAsia="Times New Roman" w:hAnsi="Arial" w:cs="Arial"/>
          <w:sz w:val="24"/>
          <w:szCs w:val="24"/>
        </w:rPr>
        <w:t xml:space="preserve">, </w:t>
      </w:r>
      <w:r w:rsidR="00A250E3" w:rsidRPr="00211238">
        <w:rPr>
          <w:rFonts w:ascii="Arial" w:eastAsia="Times New Roman" w:hAnsi="Arial" w:cs="Arial"/>
          <w:sz w:val="24"/>
          <w:szCs w:val="24"/>
        </w:rPr>
        <w:t xml:space="preserve">as presented here, is one </w:t>
      </w:r>
      <w:r w:rsidR="0094059D" w:rsidRPr="00211238">
        <w:rPr>
          <w:rFonts w:ascii="Arial" w:eastAsia="Times New Roman" w:hAnsi="Arial" w:cs="Arial"/>
          <w:sz w:val="24"/>
          <w:szCs w:val="24"/>
        </w:rPr>
        <w:t>option</w:t>
      </w:r>
      <w:r w:rsidR="00A250E3" w:rsidRPr="00211238">
        <w:rPr>
          <w:rFonts w:ascii="Arial" w:eastAsia="Times New Roman" w:hAnsi="Arial" w:cs="Arial"/>
          <w:sz w:val="24"/>
          <w:szCs w:val="24"/>
        </w:rPr>
        <w:t>. But other strategie</w:t>
      </w:r>
      <w:bookmarkStart w:id="1" w:name="_GoBack"/>
      <w:bookmarkEnd w:id="1"/>
      <w:r w:rsidR="00A250E3" w:rsidRPr="00211238">
        <w:rPr>
          <w:rFonts w:ascii="Arial" w:eastAsia="Times New Roman" w:hAnsi="Arial" w:cs="Arial"/>
          <w:sz w:val="24"/>
          <w:szCs w:val="24"/>
        </w:rPr>
        <w:t xml:space="preserve">s are possible, such as a </w:t>
      </w:r>
      <w:r w:rsidR="0042526A" w:rsidRPr="00211238">
        <w:rPr>
          <w:rFonts w:ascii="Arial" w:eastAsia="Times New Roman" w:hAnsi="Arial" w:cs="Arial"/>
          <w:sz w:val="24"/>
          <w:szCs w:val="24"/>
        </w:rPr>
        <w:t>career development symposium</w:t>
      </w:r>
      <w:r w:rsidRPr="00211238">
        <w:rPr>
          <w:rFonts w:ascii="Arial" w:eastAsia="Times New Roman" w:hAnsi="Arial" w:cs="Arial"/>
          <w:sz w:val="24"/>
          <w:szCs w:val="24"/>
        </w:rPr>
        <w:t xml:space="preserve"> or </w:t>
      </w:r>
      <w:r w:rsidR="00A250E3" w:rsidRPr="00211238">
        <w:rPr>
          <w:rFonts w:ascii="Arial" w:eastAsia="Times New Roman" w:hAnsi="Arial" w:cs="Arial"/>
          <w:sz w:val="24"/>
          <w:szCs w:val="24"/>
        </w:rPr>
        <w:t xml:space="preserve">a </w:t>
      </w:r>
      <w:r w:rsidR="0042526A" w:rsidRPr="00211238">
        <w:rPr>
          <w:rFonts w:ascii="Arial" w:eastAsia="Times New Roman" w:hAnsi="Arial" w:cs="Arial"/>
          <w:sz w:val="24"/>
          <w:szCs w:val="24"/>
        </w:rPr>
        <w:t>designed workshop</w:t>
      </w:r>
      <w:r w:rsidR="001A1175" w:rsidRPr="00211238">
        <w:rPr>
          <w:rFonts w:ascii="Arial" w:eastAsia="Times New Roman" w:hAnsi="Arial" w:cs="Arial"/>
          <w:sz w:val="24"/>
          <w:szCs w:val="24"/>
        </w:rPr>
        <w:t xml:space="preserve"> or support group</w:t>
      </w:r>
      <w:r w:rsidRPr="00211238">
        <w:rPr>
          <w:rFonts w:ascii="Arial" w:eastAsia="Times New Roman" w:hAnsi="Arial" w:cs="Arial"/>
          <w:sz w:val="24"/>
          <w:szCs w:val="24"/>
        </w:rPr>
        <w:t xml:space="preserve"> highlighting specific </w:t>
      </w:r>
      <w:r w:rsidR="00A250E3" w:rsidRPr="00211238">
        <w:rPr>
          <w:rFonts w:ascii="Arial" w:eastAsia="Times New Roman" w:hAnsi="Arial" w:cs="Arial"/>
          <w:sz w:val="24"/>
          <w:szCs w:val="24"/>
        </w:rPr>
        <w:t>areas of interest.  You may choose to ado</w:t>
      </w:r>
      <w:r w:rsidRPr="00211238">
        <w:rPr>
          <w:rFonts w:ascii="Arial" w:eastAsia="Times New Roman" w:hAnsi="Arial" w:cs="Arial"/>
          <w:sz w:val="24"/>
          <w:szCs w:val="24"/>
        </w:rPr>
        <w:t>pt one or more program</w:t>
      </w:r>
      <w:r w:rsidR="00A250E3" w:rsidRPr="00211238">
        <w:rPr>
          <w:rFonts w:ascii="Arial" w:eastAsia="Times New Roman" w:hAnsi="Arial" w:cs="Arial"/>
          <w:sz w:val="24"/>
          <w:szCs w:val="24"/>
        </w:rPr>
        <w:t xml:space="preserve"> strategies</w:t>
      </w:r>
      <w:r w:rsidRPr="00211238">
        <w:rPr>
          <w:rFonts w:ascii="Arial" w:eastAsia="Times New Roman" w:hAnsi="Arial" w:cs="Arial"/>
          <w:sz w:val="24"/>
          <w:szCs w:val="24"/>
        </w:rPr>
        <w:t xml:space="preserve"> appropriate for your membership. </w:t>
      </w:r>
    </w:p>
    <w:p w14:paraId="5FCCC210" w14:textId="77777777" w:rsidR="00A76C92" w:rsidRDefault="00A250E3" w:rsidP="00A76C92">
      <w:pPr>
        <w:rPr>
          <w:rFonts w:ascii="Arial" w:eastAsia="Times New Roman" w:hAnsi="Arial" w:cs="Arial"/>
          <w:sz w:val="24"/>
          <w:szCs w:val="24"/>
        </w:rPr>
      </w:pPr>
      <w:r>
        <w:rPr>
          <w:rFonts w:ascii="Arial" w:eastAsia="Times New Roman" w:hAnsi="Arial" w:cs="Arial"/>
          <w:sz w:val="24"/>
          <w:szCs w:val="24"/>
        </w:rPr>
        <w:t>As</w:t>
      </w:r>
      <w:r w:rsidR="00A76C92">
        <w:rPr>
          <w:rFonts w:ascii="Arial" w:eastAsia="Times New Roman" w:hAnsi="Arial" w:cs="Arial"/>
          <w:sz w:val="24"/>
          <w:szCs w:val="24"/>
        </w:rPr>
        <w:t xml:space="preserve"> the contents of this document</w:t>
      </w:r>
      <w:r>
        <w:rPr>
          <w:rFonts w:ascii="Arial" w:eastAsia="Times New Roman" w:hAnsi="Arial" w:cs="Arial"/>
          <w:sz w:val="24"/>
          <w:szCs w:val="24"/>
        </w:rPr>
        <w:t xml:space="preserve"> illustrate</w:t>
      </w:r>
      <w:r w:rsidR="00A76C92">
        <w:rPr>
          <w:rFonts w:ascii="Arial" w:eastAsia="Times New Roman" w:hAnsi="Arial" w:cs="Arial"/>
          <w:sz w:val="24"/>
          <w:szCs w:val="24"/>
        </w:rPr>
        <w:t xml:space="preserve">, establishment of a preliminary </w:t>
      </w:r>
      <w:r>
        <w:rPr>
          <w:rFonts w:ascii="Arial" w:eastAsia="Times New Roman" w:hAnsi="Arial" w:cs="Arial"/>
          <w:sz w:val="24"/>
          <w:szCs w:val="24"/>
        </w:rPr>
        <w:t xml:space="preserve">mentoring </w:t>
      </w:r>
      <w:r w:rsidR="00A76C92">
        <w:rPr>
          <w:rFonts w:ascii="Arial" w:eastAsia="Times New Roman" w:hAnsi="Arial" w:cs="Arial"/>
          <w:sz w:val="24"/>
          <w:szCs w:val="24"/>
        </w:rPr>
        <w:t xml:space="preserve">program requires </w:t>
      </w:r>
      <w:r>
        <w:rPr>
          <w:rFonts w:ascii="Arial" w:eastAsia="Times New Roman" w:hAnsi="Arial" w:cs="Arial"/>
          <w:sz w:val="24"/>
          <w:szCs w:val="24"/>
        </w:rPr>
        <w:t xml:space="preserve">organizational </w:t>
      </w:r>
      <w:r w:rsidR="00211238">
        <w:rPr>
          <w:rFonts w:ascii="Arial" w:eastAsia="Times New Roman" w:hAnsi="Arial" w:cs="Arial"/>
          <w:sz w:val="24"/>
          <w:szCs w:val="24"/>
        </w:rPr>
        <w:t xml:space="preserve">commitment. </w:t>
      </w:r>
      <w:r w:rsidR="00A76C92">
        <w:rPr>
          <w:rFonts w:ascii="Arial" w:eastAsia="Times New Roman" w:hAnsi="Arial" w:cs="Arial"/>
          <w:sz w:val="24"/>
          <w:szCs w:val="24"/>
        </w:rPr>
        <w:t>Even with guides and templates to work from the process is experimental</w:t>
      </w:r>
      <w:r>
        <w:rPr>
          <w:rFonts w:ascii="Arial" w:eastAsia="Times New Roman" w:hAnsi="Arial" w:cs="Arial"/>
          <w:sz w:val="24"/>
          <w:szCs w:val="24"/>
        </w:rPr>
        <w:t>.</w:t>
      </w:r>
      <w:r w:rsidR="00A76C92">
        <w:rPr>
          <w:rFonts w:ascii="Arial" w:eastAsia="Times New Roman" w:hAnsi="Arial" w:cs="Arial"/>
          <w:sz w:val="24"/>
          <w:szCs w:val="24"/>
        </w:rPr>
        <w:t xml:space="preserve"> You might establish an exploratory committee to decide on the need, purpose, and outline of the p</w:t>
      </w:r>
      <w:r>
        <w:rPr>
          <w:rFonts w:ascii="Arial" w:eastAsia="Times New Roman" w:hAnsi="Arial" w:cs="Arial"/>
          <w:sz w:val="24"/>
          <w:szCs w:val="24"/>
        </w:rPr>
        <w:t>ossible structure of a program.</w:t>
      </w:r>
      <w:r w:rsidR="00A76C92">
        <w:rPr>
          <w:rFonts w:ascii="Arial" w:eastAsia="Times New Roman" w:hAnsi="Arial" w:cs="Arial"/>
          <w:sz w:val="24"/>
          <w:szCs w:val="24"/>
        </w:rPr>
        <w:t xml:space="preserve"> The proposal could be discussed, altered, and decided on by the organization</w:t>
      </w:r>
      <w:r w:rsidR="00907EEE">
        <w:rPr>
          <w:rFonts w:ascii="Arial" w:eastAsia="Times New Roman" w:hAnsi="Arial" w:cs="Arial"/>
          <w:sz w:val="24"/>
          <w:szCs w:val="24"/>
        </w:rPr>
        <w:t>’</w:t>
      </w:r>
      <w:r w:rsidR="00A76C92">
        <w:rPr>
          <w:rFonts w:ascii="Arial" w:eastAsia="Times New Roman" w:hAnsi="Arial" w:cs="Arial"/>
          <w:sz w:val="24"/>
          <w:szCs w:val="24"/>
        </w:rPr>
        <w:t>s board.  The bo</w:t>
      </w:r>
      <w:r w:rsidR="00211238">
        <w:rPr>
          <w:rFonts w:ascii="Arial" w:eastAsia="Times New Roman" w:hAnsi="Arial" w:cs="Arial"/>
          <w:sz w:val="24"/>
          <w:szCs w:val="24"/>
        </w:rPr>
        <w:t>ard might form a pilot program.</w:t>
      </w:r>
      <w:r w:rsidR="00A76C92">
        <w:rPr>
          <w:rFonts w:ascii="Arial" w:eastAsia="Times New Roman" w:hAnsi="Arial" w:cs="Arial"/>
          <w:sz w:val="24"/>
          <w:szCs w:val="24"/>
        </w:rPr>
        <w:t xml:space="preserve"> The pilot program should have modest goals of matching say 10 </w:t>
      </w:r>
      <w:r w:rsidR="00211238">
        <w:rPr>
          <w:rFonts w:ascii="Arial" w:eastAsia="Times New Roman" w:hAnsi="Arial" w:cs="Arial"/>
          <w:sz w:val="24"/>
          <w:szCs w:val="24"/>
        </w:rPr>
        <w:t xml:space="preserve">mentor/mentee pairs. </w:t>
      </w:r>
      <w:r w:rsidR="00A76C92">
        <w:rPr>
          <w:rFonts w:ascii="Arial" w:eastAsia="Times New Roman" w:hAnsi="Arial" w:cs="Arial"/>
          <w:sz w:val="24"/>
          <w:szCs w:val="24"/>
        </w:rPr>
        <w:t>There is more commitment to establishing a program, working out all the little details</w:t>
      </w:r>
      <w:r w:rsidR="00211238">
        <w:rPr>
          <w:rFonts w:ascii="Arial" w:eastAsia="Times New Roman" w:hAnsi="Arial" w:cs="Arial"/>
          <w:sz w:val="24"/>
          <w:szCs w:val="24"/>
        </w:rPr>
        <w:t>.</w:t>
      </w:r>
      <w:r w:rsidR="00A76C92">
        <w:rPr>
          <w:rFonts w:ascii="Arial" w:eastAsia="Times New Roman" w:hAnsi="Arial" w:cs="Arial"/>
          <w:sz w:val="24"/>
          <w:szCs w:val="24"/>
        </w:rPr>
        <w:t xml:space="preserve"> It is also harder on the </w:t>
      </w:r>
      <w:r w:rsidR="00907EEE">
        <w:rPr>
          <w:rFonts w:ascii="Arial" w:eastAsia="Times New Roman" w:hAnsi="Arial" w:cs="Arial"/>
          <w:sz w:val="24"/>
          <w:szCs w:val="24"/>
        </w:rPr>
        <w:t xml:space="preserve">pioneering </w:t>
      </w:r>
      <w:r w:rsidR="002703AF">
        <w:rPr>
          <w:rFonts w:ascii="Arial" w:eastAsia="Times New Roman" w:hAnsi="Arial" w:cs="Arial"/>
          <w:sz w:val="24"/>
          <w:szCs w:val="24"/>
        </w:rPr>
        <w:t xml:space="preserve">mentor/mentee </w:t>
      </w:r>
      <w:r w:rsidR="00A76C92">
        <w:rPr>
          <w:rFonts w:ascii="Arial" w:eastAsia="Times New Roman" w:hAnsi="Arial" w:cs="Arial"/>
          <w:sz w:val="24"/>
          <w:szCs w:val="24"/>
        </w:rPr>
        <w:t>pair</w:t>
      </w:r>
      <w:r w:rsidR="00907EEE">
        <w:rPr>
          <w:rFonts w:ascii="Arial" w:eastAsia="Times New Roman" w:hAnsi="Arial" w:cs="Arial"/>
          <w:sz w:val="24"/>
          <w:szCs w:val="24"/>
        </w:rPr>
        <w:t>s</w:t>
      </w:r>
      <w:r w:rsidR="00A76C92">
        <w:rPr>
          <w:rFonts w:ascii="Arial" w:eastAsia="Times New Roman" w:hAnsi="Arial" w:cs="Arial"/>
          <w:sz w:val="24"/>
          <w:szCs w:val="24"/>
        </w:rPr>
        <w:t xml:space="preserve">.  </w:t>
      </w:r>
    </w:p>
    <w:p w14:paraId="4D3DD6E0" w14:textId="77777777" w:rsidR="00A76C92" w:rsidRDefault="00A76C92" w:rsidP="00A76C92">
      <w:pPr>
        <w:rPr>
          <w:rFonts w:ascii="Arial" w:eastAsia="Times New Roman" w:hAnsi="Arial" w:cs="Arial"/>
          <w:sz w:val="24"/>
          <w:szCs w:val="24"/>
        </w:rPr>
      </w:pPr>
      <w:r>
        <w:rPr>
          <w:rFonts w:ascii="Arial" w:eastAsia="Times New Roman" w:hAnsi="Arial" w:cs="Arial"/>
          <w:sz w:val="24"/>
          <w:szCs w:val="24"/>
        </w:rPr>
        <w:t xml:space="preserve">While all pairs have to find their way with each other, initial pairs </w:t>
      </w:r>
      <w:r w:rsidR="00907EEE">
        <w:rPr>
          <w:rFonts w:ascii="Arial" w:eastAsia="Times New Roman" w:hAnsi="Arial" w:cs="Arial"/>
          <w:sz w:val="24"/>
          <w:szCs w:val="24"/>
        </w:rPr>
        <w:t xml:space="preserve">do </w:t>
      </w:r>
      <w:r>
        <w:rPr>
          <w:rFonts w:ascii="Arial" w:eastAsia="Times New Roman" w:hAnsi="Arial" w:cs="Arial"/>
          <w:sz w:val="24"/>
          <w:szCs w:val="24"/>
        </w:rPr>
        <w:t xml:space="preserve">not have a body of experience from past pairs to </w:t>
      </w:r>
      <w:r w:rsidR="002703AF">
        <w:rPr>
          <w:rFonts w:ascii="Arial" w:eastAsia="Times New Roman" w:hAnsi="Arial" w:cs="Arial"/>
          <w:sz w:val="24"/>
          <w:szCs w:val="24"/>
        </w:rPr>
        <w:t>draw</w:t>
      </w:r>
      <w:r>
        <w:rPr>
          <w:rFonts w:ascii="Arial" w:eastAsia="Times New Roman" w:hAnsi="Arial" w:cs="Arial"/>
          <w:sz w:val="24"/>
          <w:szCs w:val="24"/>
        </w:rPr>
        <w:t xml:space="preserve"> on.  Pairs should be asked to commit </w:t>
      </w:r>
      <w:r w:rsidR="002703AF">
        <w:rPr>
          <w:rFonts w:ascii="Arial" w:eastAsia="Times New Roman" w:hAnsi="Arial" w:cs="Arial"/>
          <w:sz w:val="24"/>
          <w:szCs w:val="24"/>
        </w:rPr>
        <w:t xml:space="preserve">to </w:t>
      </w:r>
      <w:r>
        <w:rPr>
          <w:rFonts w:ascii="Arial" w:eastAsia="Times New Roman" w:hAnsi="Arial" w:cs="Arial"/>
          <w:sz w:val="24"/>
          <w:szCs w:val="24"/>
        </w:rPr>
        <w:t xml:space="preserve">only six months to a year </w:t>
      </w:r>
      <w:r w:rsidR="002703AF">
        <w:rPr>
          <w:rFonts w:ascii="Arial" w:eastAsia="Times New Roman" w:hAnsi="Arial" w:cs="Arial"/>
          <w:sz w:val="24"/>
          <w:szCs w:val="24"/>
        </w:rPr>
        <w:t>in</w:t>
      </w:r>
      <w:r>
        <w:rPr>
          <w:rFonts w:ascii="Arial" w:eastAsia="Times New Roman" w:hAnsi="Arial" w:cs="Arial"/>
          <w:sz w:val="24"/>
          <w:szCs w:val="24"/>
        </w:rPr>
        <w:t xml:space="preserve"> the program.  Pairs may maintain </w:t>
      </w:r>
      <w:r w:rsidR="002703AF">
        <w:rPr>
          <w:rFonts w:ascii="Arial" w:eastAsia="Times New Roman" w:hAnsi="Arial" w:cs="Arial"/>
          <w:sz w:val="24"/>
          <w:szCs w:val="24"/>
        </w:rPr>
        <w:t xml:space="preserve">productive </w:t>
      </w:r>
      <w:r>
        <w:rPr>
          <w:rFonts w:ascii="Arial" w:eastAsia="Times New Roman" w:hAnsi="Arial" w:cs="Arial"/>
          <w:sz w:val="24"/>
          <w:szCs w:val="24"/>
        </w:rPr>
        <w:t>relationships for years</w:t>
      </w:r>
      <w:r w:rsidR="002703AF">
        <w:rPr>
          <w:rFonts w:ascii="Arial" w:eastAsia="Times New Roman" w:hAnsi="Arial" w:cs="Arial"/>
          <w:sz w:val="24"/>
          <w:szCs w:val="24"/>
        </w:rPr>
        <w:t xml:space="preserve"> </w:t>
      </w:r>
      <w:r w:rsidR="00B3372A">
        <w:rPr>
          <w:rFonts w:ascii="Arial" w:eastAsia="Times New Roman" w:hAnsi="Arial" w:cs="Arial"/>
          <w:sz w:val="24"/>
          <w:szCs w:val="24"/>
        </w:rPr>
        <w:t>after</w:t>
      </w:r>
      <w:r>
        <w:rPr>
          <w:rFonts w:ascii="Arial" w:eastAsia="Times New Roman" w:hAnsi="Arial" w:cs="Arial"/>
          <w:sz w:val="24"/>
          <w:szCs w:val="24"/>
        </w:rPr>
        <w:t xml:space="preserve"> the </w:t>
      </w:r>
      <w:r w:rsidR="001960E0">
        <w:rPr>
          <w:rFonts w:ascii="Arial" w:eastAsia="Times New Roman" w:hAnsi="Arial" w:cs="Arial"/>
          <w:sz w:val="24"/>
          <w:szCs w:val="24"/>
        </w:rPr>
        <w:t>formal</w:t>
      </w:r>
      <w:r>
        <w:rPr>
          <w:rFonts w:ascii="Arial" w:eastAsia="Times New Roman" w:hAnsi="Arial" w:cs="Arial"/>
          <w:sz w:val="24"/>
          <w:szCs w:val="24"/>
        </w:rPr>
        <w:t xml:space="preserve"> program</w:t>
      </w:r>
      <w:r w:rsidR="002703AF">
        <w:rPr>
          <w:rFonts w:ascii="Arial" w:eastAsia="Times New Roman" w:hAnsi="Arial" w:cs="Arial"/>
          <w:sz w:val="24"/>
          <w:szCs w:val="24"/>
        </w:rPr>
        <w:t xml:space="preserve"> ends</w:t>
      </w:r>
      <w:r>
        <w:rPr>
          <w:rFonts w:ascii="Arial" w:eastAsia="Times New Roman" w:hAnsi="Arial" w:cs="Arial"/>
          <w:sz w:val="24"/>
          <w:szCs w:val="24"/>
        </w:rPr>
        <w:t xml:space="preserve">.  </w:t>
      </w:r>
    </w:p>
    <w:p w14:paraId="58691AE7" w14:textId="77777777" w:rsidR="00A76C92" w:rsidRPr="00D02CD8" w:rsidRDefault="00A76C92" w:rsidP="00A76C92">
      <w:pPr>
        <w:rPr>
          <w:rFonts w:ascii="Arial" w:eastAsia="Times New Roman" w:hAnsi="Arial" w:cs="Arial"/>
          <w:sz w:val="24"/>
          <w:szCs w:val="24"/>
        </w:rPr>
      </w:pPr>
      <w:r>
        <w:rPr>
          <w:rFonts w:ascii="Arial" w:eastAsia="Times New Roman" w:hAnsi="Arial" w:cs="Arial"/>
          <w:sz w:val="24"/>
          <w:szCs w:val="24"/>
        </w:rPr>
        <w:t>Different people should run the pilot program and pass off their experience to those that run the established program when a member rotation on the mentoring committee has been worked out.  Mentoring requires inspired work.  This takes new blood to maintain.  Knowledge should be documented and passed on others in the group and to CAS.  Finally, ways to tie mentoring integrally into the organization culture should be explored</w:t>
      </w:r>
      <w:r w:rsidR="001960E0">
        <w:rPr>
          <w:rFonts w:ascii="Arial" w:eastAsia="Times New Roman" w:hAnsi="Arial" w:cs="Arial"/>
          <w:sz w:val="24"/>
          <w:szCs w:val="24"/>
        </w:rPr>
        <w:t xml:space="preserve"> from the beginning</w:t>
      </w:r>
      <w:r>
        <w:rPr>
          <w:rFonts w:ascii="Arial" w:eastAsia="Times New Roman" w:hAnsi="Arial" w:cs="Arial"/>
          <w:sz w:val="24"/>
          <w:szCs w:val="24"/>
        </w:rPr>
        <w:t>.</w:t>
      </w:r>
    </w:p>
    <w:p w14:paraId="5339ED5A" w14:textId="77777777" w:rsidR="00D21D1D" w:rsidRDefault="00E75CE3">
      <w:pPr>
        <w:pStyle w:val="Heading1"/>
        <w:rPr>
          <w:b w:val="0"/>
        </w:rPr>
      </w:pPr>
      <w:bookmarkStart w:id="2" w:name="_Toc425938117"/>
      <w:r>
        <w:lastRenderedPageBreak/>
        <w:t xml:space="preserve">Step Two: </w:t>
      </w:r>
      <w:r w:rsidR="009A573D" w:rsidRPr="00E75CE3">
        <w:t>Establishing a mentoring committee</w:t>
      </w:r>
      <w:bookmarkEnd w:id="2"/>
    </w:p>
    <w:p w14:paraId="705382F0" w14:textId="77777777" w:rsidR="00E75CE3" w:rsidRPr="005F6C19" w:rsidRDefault="009A573D" w:rsidP="005F6C19">
      <w:pPr>
        <w:spacing w:after="0" w:line="240" w:lineRule="auto"/>
        <w:textAlignment w:val="baseline"/>
      </w:pPr>
      <w:r>
        <w:rPr>
          <w:rFonts w:ascii="Arial" w:eastAsia="Times New Roman" w:hAnsi="Arial" w:cs="Arial"/>
          <w:sz w:val="24"/>
          <w:szCs w:val="24"/>
        </w:rPr>
        <w:t>A mentoring champion greatly enhanc</w:t>
      </w:r>
      <w:r w:rsidR="005F6C19">
        <w:rPr>
          <w:rFonts w:ascii="Arial" w:eastAsia="Times New Roman" w:hAnsi="Arial" w:cs="Arial"/>
          <w:sz w:val="24"/>
          <w:szCs w:val="24"/>
        </w:rPr>
        <w:t xml:space="preserve">es the success of the program. </w:t>
      </w:r>
      <w:r w:rsidR="00B3372A">
        <w:rPr>
          <w:rFonts w:ascii="Arial" w:eastAsia="Times New Roman" w:hAnsi="Arial" w:cs="Arial"/>
          <w:sz w:val="24"/>
          <w:szCs w:val="24"/>
        </w:rPr>
        <w:t xml:space="preserve">They are </w:t>
      </w:r>
      <w:r w:rsidR="005F6C19">
        <w:rPr>
          <w:rFonts w:ascii="Arial" w:eastAsia="Times New Roman" w:hAnsi="Arial" w:cs="Arial"/>
          <w:sz w:val="24"/>
          <w:szCs w:val="24"/>
        </w:rPr>
        <w:t xml:space="preserve">usually from upper management. </w:t>
      </w:r>
      <w:r>
        <w:rPr>
          <w:rFonts w:ascii="Arial" w:eastAsia="Times New Roman" w:hAnsi="Arial" w:cs="Arial"/>
          <w:sz w:val="24"/>
          <w:szCs w:val="24"/>
        </w:rPr>
        <w:t>The champion has the commitment to bring the program to life and make it sustainable.  She recruits 2</w:t>
      </w:r>
      <w:r>
        <w:rPr>
          <w:rFonts w:ascii="Arial" w:eastAsia="Arial" w:hAnsi="Arial" w:cs="Arial"/>
          <w:sz w:val="24"/>
          <w:szCs w:val="24"/>
        </w:rPr>
        <w:t>─</w:t>
      </w:r>
      <w:r>
        <w:rPr>
          <w:rFonts w:ascii="Arial" w:eastAsia="Times New Roman" w:hAnsi="Arial" w:cs="Arial"/>
          <w:sz w:val="24"/>
          <w:szCs w:val="24"/>
        </w:rPr>
        <w:t>3 more people to form an ad hoc committee. The committee will implement and oversee the first year of the pilot program. Succession on the committee can be accommodated by recruiting an additional person who will commit to championing the established program.  Alternatively, if the next year’s champion is already serving on the committee, then the additional recruit could serve on the following year’s committee and could become the champion for the third year of the program.</w:t>
      </w:r>
    </w:p>
    <w:p w14:paraId="4ED32AF2" w14:textId="77777777" w:rsidR="00D21D1D" w:rsidRDefault="00E75CE3">
      <w:pPr>
        <w:pStyle w:val="Heading1"/>
      </w:pPr>
      <w:bookmarkStart w:id="3" w:name="_Toc425938118"/>
      <w:r>
        <w:rPr>
          <w:rFonts w:eastAsia="Times New Roman"/>
          <w:shd w:val="clear" w:color="auto" w:fill="FFFFFF"/>
        </w:rPr>
        <w:t xml:space="preserve">Step Three: </w:t>
      </w:r>
      <w:r w:rsidR="009A573D" w:rsidRPr="00E75CE3">
        <w:rPr>
          <w:rFonts w:eastAsia="Times New Roman"/>
          <w:shd w:val="clear" w:color="auto" w:fill="FFFFFF"/>
        </w:rPr>
        <w:t>Structuring a Program</w:t>
      </w:r>
      <w:bookmarkEnd w:id="3"/>
    </w:p>
    <w:p w14:paraId="16236633" w14:textId="77777777" w:rsidR="009A573D" w:rsidRDefault="009A573D" w:rsidP="009A573D">
      <w:pPr>
        <w:spacing w:after="0" w:line="240" w:lineRule="auto"/>
        <w:textAlignment w:val="baseline"/>
      </w:pPr>
      <w:r>
        <w:rPr>
          <w:rFonts w:ascii="Arial" w:eastAsia="Times New Roman" w:hAnsi="Arial" w:cs="Arial"/>
          <w:sz w:val="24"/>
          <w:szCs w:val="24"/>
        </w:rPr>
        <w:t xml:space="preserve">It takes time to realize the full benefits and sustain the impact of mentoring on the organization’s members. We suggest that a mentoring program running for a minimum of three years would have time to advertise, recruit participants, and work out the rough spots in the matching, shepherding, and evaluation parts of the process. </w:t>
      </w:r>
    </w:p>
    <w:p w14:paraId="671475A9" w14:textId="77777777" w:rsidR="009A573D" w:rsidRDefault="009A573D" w:rsidP="009A573D">
      <w:pPr>
        <w:spacing w:after="0" w:line="240" w:lineRule="auto"/>
      </w:pPr>
    </w:p>
    <w:p w14:paraId="16F2CB02" w14:textId="77777777" w:rsidR="00065BF5" w:rsidRPr="005F6C19" w:rsidRDefault="009A573D" w:rsidP="002F2E9F">
      <w:pPr>
        <w:spacing w:after="0" w:line="240" w:lineRule="auto"/>
      </w:pPr>
      <w:r>
        <w:rPr>
          <w:rFonts w:ascii="Arial" w:eastAsia="Times New Roman" w:hAnsi="Arial" w:cs="Arial"/>
          <w:sz w:val="24"/>
          <w:szCs w:val="24"/>
        </w:rPr>
        <w:t xml:space="preserve">If the program is geographically distributed, then many pairs must communicate remotely.  It is difficult to establish a mentoring relationship over the phone.  A meeting at a conference is important to allow mentor-mentee pairs to have </w:t>
      </w:r>
      <w:r w:rsidR="00A73C28">
        <w:rPr>
          <w:rFonts w:ascii="Arial" w:eastAsia="Times New Roman" w:hAnsi="Arial" w:cs="Arial"/>
          <w:sz w:val="24"/>
          <w:szCs w:val="24"/>
        </w:rPr>
        <w:t xml:space="preserve">an </w:t>
      </w:r>
      <w:r>
        <w:rPr>
          <w:rFonts w:ascii="Arial" w:eastAsia="Times New Roman" w:hAnsi="Arial" w:cs="Arial"/>
          <w:sz w:val="24"/>
          <w:szCs w:val="24"/>
        </w:rPr>
        <w:t xml:space="preserve">opportunity </w:t>
      </w:r>
      <w:r w:rsidR="00A73C28">
        <w:rPr>
          <w:rFonts w:ascii="Arial" w:eastAsia="Times New Roman" w:hAnsi="Arial" w:cs="Arial"/>
          <w:sz w:val="24"/>
          <w:szCs w:val="24"/>
        </w:rPr>
        <w:t>for face-to-</w:t>
      </w:r>
      <w:r>
        <w:rPr>
          <w:rFonts w:ascii="Arial" w:eastAsia="Times New Roman" w:hAnsi="Arial" w:cs="Arial"/>
          <w:sz w:val="24"/>
          <w:szCs w:val="24"/>
        </w:rPr>
        <w:t xml:space="preserve">face </w:t>
      </w:r>
      <w:r w:rsidR="00A73C28">
        <w:rPr>
          <w:rFonts w:ascii="Arial" w:eastAsia="Times New Roman" w:hAnsi="Arial" w:cs="Arial"/>
          <w:sz w:val="24"/>
          <w:szCs w:val="24"/>
        </w:rPr>
        <w:t xml:space="preserve">interaction </w:t>
      </w:r>
      <w:r>
        <w:rPr>
          <w:rFonts w:ascii="Arial" w:eastAsia="Times New Roman" w:hAnsi="Arial" w:cs="Arial"/>
          <w:sz w:val="24"/>
          <w:szCs w:val="24"/>
        </w:rPr>
        <w:t>and attend an orientation.  To do this, a</w:t>
      </w:r>
      <w:r w:rsidR="00A73C28">
        <w:rPr>
          <w:rFonts w:ascii="Arial" w:eastAsia="Times New Roman" w:hAnsi="Arial" w:cs="Arial"/>
          <w:sz w:val="24"/>
          <w:szCs w:val="24"/>
        </w:rPr>
        <w:t>dvertisements</w:t>
      </w:r>
      <w:r>
        <w:rPr>
          <w:rFonts w:ascii="Arial" w:eastAsia="Times New Roman" w:hAnsi="Arial" w:cs="Arial"/>
          <w:sz w:val="24"/>
          <w:szCs w:val="24"/>
        </w:rPr>
        <w:t xml:space="preserve"> matchi</w:t>
      </w:r>
      <w:r w:rsidR="00A73C28">
        <w:rPr>
          <w:rFonts w:ascii="Arial" w:eastAsia="Times New Roman" w:hAnsi="Arial" w:cs="Arial"/>
          <w:sz w:val="24"/>
          <w:szCs w:val="24"/>
        </w:rPr>
        <w:t>ng the mentors and mentees need</w:t>
      </w:r>
      <w:r>
        <w:rPr>
          <w:rFonts w:ascii="Arial" w:eastAsia="Times New Roman" w:hAnsi="Arial" w:cs="Arial"/>
          <w:sz w:val="24"/>
          <w:szCs w:val="24"/>
        </w:rPr>
        <w:t xml:space="preserve"> to occur many months leading up to the conference.   After the initial kickoff, pairs can more easily carry on remotely after breaking the ice. </w:t>
      </w:r>
    </w:p>
    <w:p w14:paraId="7B62D3CE" w14:textId="77777777" w:rsidR="00FB12C7" w:rsidRDefault="00E75CE3">
      <w:pPr>
        <w:pStyle w:val="Heading1"/>
        <w:rPr>
          <w:rFonts w:eastAsia="Times New Roman"/>
          <w:shd w:val="clear" w:color="auto" w:fill="FFFFFF"/>
        </w:rPr>
      </w:pPr>
      <w:bookmarkStart w:id="4" w:name="_Toc425938119"/>
      <w:r>
        <w:rPr>
          <w:rFonts w:eastAsia="Times New Roman"/>
          <w:shd w:val="clear" w:color="auto" w:fill="FFFFFF"/>
        </w:rPr>
        <w:t xml:space="preserve">Step Four: </w:t>
      </w:r>
      <w:r w:rsidR="00825E6F" w:rsidRPr="00E75CE3">
        <w:rPr>
          <w:rFonts w:eastAsia="Times New Roman"/>
          <w:shd w:val="clear" w:color="auto" w:fill="FFFFFF"/>
        </w:rPr>
        <w:t>Recruiting program participants</w:t>
      </w:r>
      <w:bookmarkEnd w:id="4"/>
      <w:r w:rsidR="0042526A" w:rsidRPr="0042526A">
        <w:rPr>
          <w:rFonts w:eastAsia="Times New Roman"/>
          <w:color w:val="222222"/>
          <w:shd w:val="clear" w:color="auto" w:fill="FFFFFF"/>
        </w:rPr>
        <w:t xml:space="preserve"> </w:t>
      </w:r>
    </w:p>
    <w:p w14:paraId="19647C00" w14:textId="77777777" w:rsidR="00065BF5" w:rsidRDefault="00282CFD" w:rsidP="00825E6F">
      <w:pPr>
        <w:pStyle w:val="ListParagraph"/>
        <w:shd w:val="clear" w:color="auto" w:fill="FFFFFF"/>
        <w:spacing w:after="120" w:line="240" w:lineRule="auto"/>
        <w:ind w:left="0"/>
        <w:textAlignment w:val="baseline"/>
        <w:rPr>
          <w:rFonts w:ascii="Arial" w:eastAsia="Times New Roman" w:hAnsi="Arial" w:cs="Arial"/>
          <w:color w:val="000000"/>
          <w:sz w:val="24"/>
          <w:szCs w:val="24"/>
        </w:rPr>
      </w:pPr>
      <w:r w:rsidRPr="00825E6F">
        <w:rPr>
          <w:rFonts w:ascii="Arial" w:eastAsia="Times New Roman" w:hAnsi="Arial" w:cs="Arial"/>
          <w:color w:val="222222"/>
          <w:sz w:val="24"/>
          <w:szCs w:val="24"/>
          <w:shd w:val="clear" w:color="auto" w:fill="FFFFFF"/>
        </w:rPr>
        <w:t>A</w:t>
      </w:r>
      <w:r w:rsidR="00F82EB4" w:rsidRPr="00825E6F">
        <w:rPr>
          <w:rFonts w:ascii="Arial" w:eastAsia="Times New Roman" w:hAnsi="Arial" w:cs="Arial"/>
          <w:color w:val="222222"/>
          <w:sz w:val="24"/>
          <w:szCs w:val="24"/>
          <w:shd w:val="clear" w:color="auto" w:fill="FFFFFF"/>
        </w:rPr>
        <w:t xml:space="preserve">nnouncing </w:t>
      </w:r>
      <w:r w:rsidRPr="00825E6F">
        <w:rPr>
          <w:rFonts w:ascii="Arial" w:eastAsia="Times New Roman" w:hAnsi="Arial" w:cs="Arial"/>
          <w:color w:val="222222"/>
          <w:sz w:val="24"/>
          <w:szCs w:val="24"/>
          <w:shd w:val="clear" w:color="auto" w:fill="FFFFFF"/>
        </w:rPr>
        <w:t>and p</w:t>
      </w:r>
      <w:r w:rsidR="00065BF5" w:rsidRPr="00825E6F">
        <w:rPr>
          <w:rFonts w:ascii="Arial" w:eastAsia="Times New Roman" w:hAnsi="Arial" w:cs="Arial"/>
          <w:color w:val="222222"/>
          <w:sz w:val="24"/>
          <w:szCs w:val="24"/>
          <w:shd w:val="clear" w:color="auto" w:fill="FFFFFF"/>
        </w:rPr>
        <w:t>ublicizing and the program</w:t>
      </w:r>
      <w:r w:rsidRPr="00825E6F">
        <w:rPr>
          <w:rFonts w:ascii="Arial" w:eastAsia="Times New Roman" w:hAnsi="Arial" w:cs="Arial"/>
          <w:color w:val="222222"/>
          <w:sz w:val="24"/>
          <w:szCs w:val="24"/>
          <w:shd w:val="clear" w:color="auto" w:fill="FFFFFF"/>
        </w:rPr>
        <w:t xml:space="preserve"> are important first steps. </w:t>
      </w:r>
      <w:r w:rsidRPr="00825E6F">
        <w:rPr>
          <w:rFonts w:ascii="Arial" w:eastAsia="Times New Roman" w:hAnsi="Arial" w:cs="Arial"/>
          <w:color w:val="000000"/>
          <w:sz w:val="24"/>
          <w:szCs w:val="24"/>
        </w:rPr>
        <w:t xml:space="preserve">The existence of a new mentoring program could be announced and </w:t>
      </w:r>
      <w:r w:rsidR="00065BF5" w:rsidRPr="00825E6F">
        <w:rPr>
          <w:rFonts w:ascii="Arial" w:eastAsia="Times New Roman" w:hAnsi="Arial" w:cs="Arial"/>
          <w:color w:val="000000"/>
          <w:sz w:val="24"/>
          <w:szCs w:val="24"/>
        </w:rPr>
        <w:t xml:space="preserve">publicized through </w:t>
      </w:r>
      <w:r w:rsidR="00E334E3" w:rsidRPr="00825E6F">
        <w:rPr>
          <w:rFonts w:ascii="Arial" w:eastAsia="Times New Roman" w:hAnsi="Arial" w:cs="Arial"/>
          <w:color w:val="000000"/>
          <w:sz w:val="24"/>
          <w:szCs w:val="24"/>
        </w:rPr>
        <w:t>a variety of existing</w:t>
      </w:r>
      <w:r w:rsidR="00065BF5" w:rsidRPr="00825E6F">
        <w:rPr>
          <w:rFonts w:ascii="Arial" w:eastAsia="Times New Roman" w:hAnsi="Arial" w:cs="Arial"/>
          <w:color w:val="000000"/>
          <w:sz w:val="24"/>
          <w:szCs w:val="24"/>
        </w:rPr>
        <w:t xml:space="preserve"> channels. </w:t>
      </w:r>
    </w:p>
    <w:p w14:paraId="3EF5D0B6" w14:textId="77777777" w:rsidR="00825E6F" w:rsidRPr="00825E6F" w:rsidRDefault="00825E6F" w:rsidP="00825E6F">
      <w:pPr>
        <w:pStyle w:val="ListParagraph"/>
        <w:shd w:val="clear" w:color="auto" w:fill="FFFFFF"/>
        <w:spacing w:after="120" w:line="240" w:lineRule="auto"/>
        <w:ind w:left="0"/>
        <w:textAlignment w:val="baseline"/>
        <w:rPr>
          <w:rFonts w:ascii="Arial" w:eastAsia="Times New Roman" w:hAnsi="Arial" w:cs="Arial"/>
          <w:color w:val="222222"/>
          <w:sz w:val="24"/>
          <w:szCs w:val="24"/>
        </w:rPr>
      </w:pPr>
    </w:p>
    <w:p w14:paraId="77549F3F" w14:textId="77777777" w:rsidR="00065BF5" w:rsidRPr="00A319F5" w:rsidRDefault="00065BF5" w:rsidP="00E334E3">
      <w:pPr>
        <w:pStyle w:val="ListParagraph"/>
        <w:numPr>
          <w:ilvl w:val="0"/>
          <w:numId w:val="15"/>
        </w:numPr>
        <w:spacing w:after="120" w:line="240" w:lineRule="auto"/>
        <w:rPr>
          <w:rFonts w:ascii="Arial" w:eastAsia="Times New Roman" w:hAnsi="Arial" w:cs="Arial"/>
          <w:sz w:val="24"/>
          <w:szCs w:val="24"/>
        </w:rPr>
      </w:pPr>
      <w:r w:rsidRPr="00A319F5">
        <w:rPr>
          <w:rFonts w:ascii="Arial" w:eastAsia="Times New Roman" w:hAnsi="Arial" w:cs="Arial"/>
          <w:color w:val="000000"/>
          <w:sz w:val="24"/>
          <w:szCs w:val="24"/>
        </w:rPr>
        <w:t>An</w:t>
      </w:r>
      <w:r w:rsidR="00282CFD" w:rsidRPr="00A319F5">
        <w:rPr>
          <w:rFonts w:ascii="Arial" w:eastAsia="Times New Roman" w:hAnsi="Arial" w:cs="Arial"/>
          <w:color w:val="000000"/>
          <w:sz w:val="24"/>
          <w:szCs w:val="24"/>
        </w:rPr>
        <w:t xml:space="preserve"> an</w:t>
      </w:r>
      <w:r w:rsidRPr="00A319F5">
        <w:rPr>
          <w:rFonts w:ascii="Arial" w:eastAsia="Times New Roman" w:hAnsi="Arial" w:cs="Arial"/>
          <w:color w:val="000000"/>
          <w:sz w:val="24"/>
          <w:szCs w:val="24"/>
        </w:rPr>
        <w:t>nouncement in Amstat News</w:t>
      </w:r>
    </w:p>
    <w:p w14:paraId="046E1885" w14:textId="77777777" w:rsidR="00065BF5" w:rsidRPr="00A319F5" w:rsidRDefault="00EE61B0" w:rsidP="00E334E3">
      <w:pPr>
        <w:pStyle w:val="ListParagraph"/>
        <w:numPr>
          <w:ilvl w:val="0"/>
          <w:numId w:val="15"/>
        </w:numPr>
        <w:spacing w:after="120" w:line="240" w:lineRule="auto"/>
        <w:rPr>
          <w:rFonts w:ascii="Arial" w:eastAsia="Times New Roman" w:hAnsi="Arial" w:cs="Arial"/>
          <w:sz w:val="24"/>
          <w:szCs w:val="24"/>
        </w:rPr>
      </w:pPr>
      <w:r>
        <w:rPr>
          <w:rFonts w:ascii="Arial" w:eastAsia="Times New Roman" w:hAnsi="Arial" w:cs="Arial"/>
          <w:color w:val="000000"/>
          <w:sz w:val="24"/>
          <w:szCs w:val="24"/>
        </w:rPr>
        <w:t>Email</w:t>
      </w:r>
      <w:r w:rsidR="00282CFD" w:rsidRPr="00A319F5">
        <w:rPr>
          <w:rFonts w:ascii="Arial" w:eastAsia="Times New Roman" w:hAnsi="Arial" w:cs="Arial"/>
          <w:color w:val="000000"/>
          <w:sz w:val="24"/>
          <w:szCs w:val="24"/>
        </w:rPr>
        <w:t xml:space="preserve"> distribution: </w:t>
      </w:r>
      <w:r w:rsidR="00E334E3" w:rsidRPr="00A319F5">
        <w:rPr>
          <w:rFonts w:ascii="Arial" w:eastAsia="Times New Roman" w:hAnsi="Arial" w:cs="Arial"/>
          <w:color w:val="000000"/>
          <w:sz w:val="24"/>
          <w:szCs w:val="24"/>
        </w:rPr>
        <w:t>s</w:t>
      </w:r>
      <w:r w:rsidR="00065BF5" w:rsidRPr="00A319F5">
        <w:rPr>
          <w:rFonts w:ascii="Arial" w:eastAsia="Times New Roman" w:hAnsi="Arial" w:cs="Arial"/>
          <w:color w:val="000000"/>
          <w:sz w:val="24"/>
          <w:szCs w:val="24"/>
        </w:rPr>
        <w:t>ection</w:t>
      </w:r>
      <w:r w:rsidR="00282CFD" w:rsidRPr="00A319F5">
        <w:rPr>
          <w:rFonts w:ascii="Arial" w:eastAsia="Times New Roman" w:hAnsi="Arial" w:cs="Arial"/>
          <w:color w:val="000000"/>
          <w:sz w:val="24"/>
          <w:szCs w:val="24"/>
        </w:rPr>
        <w:t>s</w:t>
      </w:r>
      <w:r w:rsidR="00E334E3" w:rsidRPr="00A319F5">
        <w:rPr>
          <w:rFonts w:ascii="Arial" w:eastAsia="Times New Roman" w:hAnsi="Arial" w:cs="Arial"/>
          <w:color w:val="000000"/>
          <w:sz w:val="24"/>
          <w:szCs w:val="24"/>
        </w:rPr>
        <w:t xml:space="preserve"> and c</w:t>
      </w:r>
      <w:r w:rsidR="00065BF5" w:rsidRPr="00A319F5">
        <w:rPr>
          <w:rFonts w:ascii="Arial" w:eastAsia="Times New Roman" w:hAnsi="Arial" w:cs="Arial"/>
          <w:color w:val="000000"/>
          <w:sz w:val="24"/>
          <w:szCs w:val="24"/>
        </w:rPr>
        <w:t>hapter</w:t>
      </w:r>
      <w:r w:rsidR="00282CFD" w:rsidRPr="00A319F5">
        <w:rPr>
          <w:rFonts w:ascii="Arial" w:eastAsia="Times New Roman" w:hAnsi="Arial" w:cs="Arial"/>
          <w:color w:val="000000"/>
          <w:sz w:val="24"/>
          <w:szCs w:val="24"/>
        </w:rPr>
        <w:t>s</w:t>
      </w:r>
      <w:r w:rsidR="00065BF5" w:rsidRPr="00A319F5">
        <w:rPr>
          <w:rFonts w:ascii="Arial" w:eastAsia="Times New Roman" w:hAnsi="Arial" w:cs="Arial"/>
          <w:color w:val="000000"/>
          <w:sz w:val="24"/>
          <w:szCs w:val="24"/>
        </w:rPr>
        <w:t xml:space="preserve"> have email channels to communicate with members</w:t>
      </w:r>
    </w:p>
    <w:p w14:paraId="0EAF57B3" w14:textId="77777777" w:rsidR="00065BF5" w:rsidRPr="00A319F5" w:rsidRDefault="00282CFD" w:rsidP="00E334E3">
      <w:pPr>
        <w:pStyle w:val="ListParagraph"/>
        <w:numPr>
          <w:ilvl w:val="0"/>
          <w:numId w:val="15"/>
        </w:numPr>
        <w:spacing w:after="120" w:line="240" w:lineRule="auto"/>
        <w:rPr>
          <w:rFonts w:ascii="Arial" w:eastAsia="Times New Roman" w:hAnsi="Arial" w:cs="Arial"/>
          <w:sz w:val="24"/>
          <w:szCs w:val="24"/>
        </w:rPr>
      </w:pPr>
      <w:r w:rsidRPr="00A319F5">
        <w:rPr>
          <w:rFonts w:ascii="Arial" w:eastAsia="Times New Roman" w:hAnsi="Arial" w:cs="Arial"/>
          <w:color w:val="000000"/>
          <w:sz w:val="24"/>
          <w:szCs w:val="24"/>
        </w:rPr>
        <w:t xml:space="preserve">Newsletters/website/podcasts </w:t>
      </w:r>
      <w:r w:rsidR="00007FE5" w:rsidRPr="00A319F5">
        <w:rPr>
          <w:rFonts w:ascii="Arial" w:eastAsia="Times New Roman" w:hAnsi="Arial" w:cs="Arial"/>
          <w:color w:val="000000"/>
          <w:sz w:val="24"/>
          <w:szCs w:val="24"/>
        </w:rPr>
        <w:t>associated with</w:t>
      </w:r>
      <w:r w:rsidR="00065BF5" w:rsidRPr="00A319F5">
        <w:rPr>
          <w:rFonts w:ascii="Arial" w:eastAsia="Times New Roman" w:hAnsi="Arial" w:cs="Arial"/>
          <w:color w:val="000000"/>
          <w:sz w:val="24"/>
          <w:szCs w:val="24"/>
        </w:rPr>
        <w:t xml:space="preserve"> the ASA unit</w:t>
      </w:r>
    </w:p>
    <w:p w14:paraId="77C41609" w14:textId="77777777" w:rsidR="00065BF5" w:rsidRPr="00A319F5" w:rsidRDefault="00065BF5" w:rsidP="00E334E3">
      <w:pPr>
        <w:pStyle w:val="ListParagraph"/>
        <w:numPr>
          <w:ilvl w:val="0"/>
          <w:numId w:val="15"/>
        </w:numPr>
        <w:spacing w:after="120" w:line="240" w:lineRule="auto"/>
        <w:rPr>
          <w:rFonts w:ascii="Arial" w:eastAsia="Times New Roman" w:hAnsi="Arial" w:cs="Arial"/>
          <w:sz w:val="24"/>
          <w:szCs w:val="24"/>
        </w:rPr>
      </w:pPr>
      <w:r w:rsidRPr="00A319F5">
        <w:rPr>
          <w:rFonts w:ascii="Arial" w:eastAsia="Times New Roman" w:hAnsi="Arial" w:cs="Arial"/>
          <w:color w:val="000000"/>
          <w:sz w:val="24"/>
          <w:szCs w:val="24"/>
        </w:rPr>
        <w:t>Word of mouth</w:t>
      </w:r>
      <w:r w:rsidR="00007FE5" w:rsidRPr="00A319F5">
        <w:rPr>
          <w:rFonts w:ascii="Arial" w:eastAsia="Times New Roman" w:hAnsi="Arial" w:cs="Arial"/>
          <w:color w:val="000000"/>
          <w:sz w:val="24"/>
          <w:szCs w:val="24"/>
        </w:rPr>
        <w:t xml:space="preserve"> and other forms of</w:t>
      </w:r>
      <w:r w:rsidR="00282CFD" w:rsidRPr="00A319F5">
        <w:rPr>
          <w:rFonts w:ascii="Arial" w:eastAsia="Times New Roman" w:hAnsi="Arial" w:cs="Arial"/>
          <w:color w:val="000000"/>
          <w:sz w:val="24"/>
          <w:szCs w:val="24"/>
        </w:rPr>
        <w:t xml:space="preserve"> networking</w:t>
      </w:r>
    </w:p>
    <w:p w14:paraId="388E5753" w14:textId="77777777" w:rsidR="00007FE5" w:rsidRDefault="00007FE5" w:rsidP="00007FE5">
      <w:pPr>
        <w:spacing w:after="0" w:line="240" w:lineRule="auto"/>
        <w:rPr>
          <w:rFonts w:ascii="Arial" w:eastAsia="Times New Roman" w:hAnsi="Arial" w:cs="Arial"/>
          <w:sz w:val="24"/>
          <w:szCs w:val="24"/>
        </w:rPr>
      </w:pPr>
      <w:r w:rsidRPr="00A319F5">
        <w:rPr>
          <w:rFonts w:ascii="Arial" w:eastAsia="Times New Roman" w:hAnsi="Arial" w:cs="Arial"/>
          <w:sz w:val="24"/>
          <w:szCs w:val="24"/>
        </w:rPr>
        <w:t xml:space="preserve">Other forms of popular media can be employed depending on the interests and proclivities of the targeted participants. </w:t>
      </w:r>
    </w:p>
    <w:p w14:paraId="47B8CEF6" w14:textId="77777777" w:rsidR="00093D8C" w:rsidRDefault="00093D8C" w:rsidP="00007FE5">
      <w:pPr>
        <w:spacing w:after="0" w:line="240" w:lineRule="auto"/>
        <w:rPr>
          <w:rFonts w:ascii="Arial" w:eastAsia="Times New Roman" w:hAnsi="Arial" w:cs="Arial"/>
          <w:sz w:val="24"/>
          <w:szCs w:val="24"/>
        </w:rPr>
      </w:pPr>
    </w:p>
    <w:p w14:paraId="17E89BF8" w14:textId="77777777" w:rsidR="00093D8C" w:rsidRPr="00093D8C" w:rsidRDefault="00093D8C" w:rsidP="00093D8C">
      <w:pPr>
        <w:spacing w:after="0" w:line="240" w:lineRule="auto"/>
        <w:rPr>
          <w:rFonts w:ascii="Arial" w:eastAsia="Times New Roman" w:hAnsi="Arial" w:cs="Arial"/>
          <w:color w:val="000000"/>
          <w:sz w:val="24"/>
          <w:szCs w:val="24"/>
        </w:rPr>
      </w:pPr>
      <w:r w:rsidRPr="00093D8C">
        <w:rPr>
          <w:rFonts w:ascii="Arial" w:eastAsia="Times New Roman" w:hAnsi="Arial" w:cs="Arial"/>
          <w:color w:val="000000"/>
          <w:sz w:val="24"/>
          <w:szCs w:val="24"/>
        </w:rPr>
        <w:t xml:space="preserve">Make sure on the notifications, to send an alert when applicants respond </w:t>
      </w:r>
      <w:r>
        <w:rPr>
          <w:rFonts w:ascii="Arial" w:eastAsia="Times New Roman" w:hAnsi="Arial" w:cs="Arial"/>
          <w:color w:val="000000"/>
          <w:sz w:val="24"/>
          <w:szCs w:val="24"/>
        </w:rPr>
        <w:t>to the application form</w:t>
      </w:r>
      <w:r w:rsidR="00E71984">
        <w:rPr>
          <w:rFonts w:ascii="Arial" w:eastAsia="Times New Roman" w:hAnsi="Arial" w:cs="Arial"/>
          <w:color w:val="000000"/>
          <w:sz w:val="24"/>
          <w:szCs w:val="24"/>
        </w:rPr>
        <w:t xml:space="preserve"> and add a response that sends a copy of their form back to them. </w:t>
      </w:r>
      <w:r>
        <w:rPr>
          <w:rFonts w:ascii="Arial" w:eastAsia="Times New Roman" w:hAnsi="Arial" w:cs="Arial"/>
          <w:color w:val="000000"/>
          <w:sz w:val="24"/>
          <w:szCs w:val="24"/>
        </w:rPr>
        <w:t xml:space="preserve"> An </w:t>
      </w:r>
      <w:r w:rsidR="00EE61B0">
        <w:rPr>
          <w:rFonts w:ascii="Arial" w:eastAsia="Times New Roman" w:hAnsi="Arial" w:cs="Arial"/>
          <w:color w:val="000000"/>
          <w:sz w:val="24"/>
          <w:szCs w:val="24"/>
        </w:rPr>
        <w:t>email</w:t>
      </w:r>
      <w:r>
        <w:rPr>
          <w:rFonts w:ascii="Arial" w:eastAsia="Times New Roman" w:hAnsi="Arial" w:cs="Arial"/>
          <w:color w:val="000000"/>
          <w:sz w:val="24"/>
          <w:szCs w:val="24"/>
        </w:rPr>
        <w:t xml:space="preserve"> can be sent letting them know someone has received their application. </w:t>
      </w:r>
      <w:r w:rsidR="00E71984">
        <w:rPr>
          <w:rFonts w:ascii="Arial" w:eastAsia="Times New Roman" w:hAnsi="Arial" w:cs="Arial"/>
          <w:color w:val="000000"/>
          <w:sz w:val="24"/>
          <w:szCs w:val="24"/>
        </w:rPr>
        <w:t xml:space="preserve">Both the automatic response </w:t>
      </w:r>
      <w:r w:rsidR="00374F5A">
        <w:rPr>
          <w:rFonts w:ascii="Arial" w:eastAsia="Times New Roman" w:hAnsi="Arial" w:cs="Arial"/>
          <w:color w:val="000000"/>
          <w:sz w:val="24"/>
          <w:szCs w:val="24"/>
        </w:rPr>
        <w:t>with their application</w:t>
      </w:r>
      <w:r w:rsidR="00E71984">
        <w:rPr>
          <w:rFonts w:ascii="Arial" w:eastAsia="Times New Roman" w:hAnsi="Arial" w:cs="Arial"/>
          <w:color w:val="000000"/>
          <w:sz w:val="24"/>
          <w:szCs w:val="24"/>
        </w:rPr>
        <w:t xml:space="preserve"> and the </w:t>
      </w:r>
      <w:r w:rsidR="00EE61B0">
        <w:rPr>
          <w:rFonts w:ascii="Arial" w:eastAsia="Times New Roman" w:hAnsi="Arial" w:cs="Arial"/>
          <w:color w:val="000000"/>
          <w:sz w:val="24"/>
          <w:szCs w:val="24"/>
        </w:rPr>
        <w:t>email</w:t>
      </w:r>
      <w:r w:rsidR="00E71984">
        <w:rPr>
          <w:rFonts w:ascii="Arial" w:eastAsia="Times New Roman" w:hAnsi="Arial" w:cs="Arial"/>
          <w:color w:val="000000"/>
          <w:sz w:val="24"/>
          <w:szCs w:val="24"/>
        </w:rPr>
        <w:t xml:space="preserve"> from the committee help engage them in the program.  </w:t>
      </w:r>
    </w:p>
    <w:p w14:paraId="51B44273" w14:textId="77777777" w:rsidR="00282CFD" w:rsidRPr="00A319F5" w:rsidRDefault="00282CFD" w:rsidP="00065BF5">
      <w:pPr>
        <w:spacing w:after="0" w:line="240" w:lineRule="auto"/>
        <w:rPr>
          <w:rFonts w:ascii="Arial" w:eastAsia="Times New Roman" w:hAnsi="Arial" w:cs="Arial"/>
          <w:color w:val="000000"/>
          <w:sz w:val="24"/>
          <w:szCs w:val="24"/>
        </w:rPr>
      </w:pPr>
    </w:p>
    <w:p w14:paraId="0B6608F4" w14:textId="77777777" w:rsidR="00093D8C" w:rsidRDefault="00825E6F" w:rsidP="00065BF5">
      <w:p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Timing of the initial program launch should be coordinated with advertisement of the program. </w:t>
      </w:r>
      <w:r w:rsidR="00065BF5" w:rsidRPr="00A319F5">
        <w:rPr>
          <w:rFonts w:ascii="Arial" w:eastAsia="Times New Roman" w:hAnsi="Arial" w:cs="Arial"/>
          <w:sz w:val="24"/>
          <w:szCs w:val="24"/>
        </w:rPr>
        <w:t xml:space="preserve"> </w:t>
      </w:r>
      <w:r>
        <w:rPr>
          <w:rFonts w:ascii="Arial" w:eastAsia="Times New Roman" w:hAnsi="Arial" w:cs="Arial"/>
          <w:sz w:val="24"/>
          <w:szCs w:val="24"/>
        </w:rPr>
        <w:t>Importantly,</w:t>
      </w:r>
      <w:r w:rsidR="00065BF5" w:rsidRPr="00A319F5">
        <w:rPr>
          <w:rFonts w:ascii="Arial" w:eastAsia="Times New Roman" w:hAnsi="Arial" w:cs="Arial"/>
          <w:sz w:val="24"/>
          <w:szCs w:val="24"/>
        </w:rPr>
        <w:t xml:space="preserve"> matching </w:t>
      </w:r>
      <w:r>
        <w:rPr>
          <w:rFonts w:ascii="Arial" w:eastAsia="Times New Roman" w:hAnsi="Arial" w:cs="Arial"/>
          <w:sz w:val="24"/>
          <w:szCs w:val="24"/>
        </w:rPr>
        <w:t>of</w:t>
      </w:r>
      <w:r w:rsidR="00065BF5" w:rsidRPr="00A319F5">
        <w:rPr>
          <w:rFonts w:ascii="Arial" w:eastAsia="Times New Roman" w:hAnsi="Arial" w:cs="Arial"/>
          <w:sz w:val="24"/>
          <w:szCs w:val="24"/>
        </w:rPr>
        <w:t xml:space="preserve"> mentors and mentees prior to </w:t>
      </w:r>
      <w:r>
        <w:rPr>
          <w:rFonts w:ascii="Arial" w:eastAsia="Times New Roman" w:hAnsi="Arial" w:cs="Arial"/>
          <w:sz w:val="24"/>
          <w:szCs w:val="24"/>
        </w:rPr>
        <w:t>a</w:t>
      </w:r>
      <w:r w:rsidR="00065BF5" w:rsidRPr="00A319F5">
        <w:rPr>
          <w:rFonts w:ascii="Arial" w:eastAsia="Times New Roman" w:hAnsi="Arial" w:cs="Arial"/>
          <w:sz w:val="24"/>
          <w:szCs w:val="24"/>
        </w:rPr>
        <w:t xml:space="preserve"> </w:t>
      </w:r>
      <w:r>
        <w:rPr>
          <w:rFonts w:ascii="Arial" w:eastAsia="Times New Roman" w:hAnsi="Arial" w:cs="Arial"/>
          <w:sz w:val="24"/>
          <w:szCs w:val="24"/>
        </w:rPr>
        <w:t xml:space="preserve">targeted conference of interest or other face-to-face meeting </w:t>
      </w:r>
      <w:r w:rsidR="00374F5A">
        <w:rPr>
          <w:rFonts w:ascii="Arial" w:eastAsia="Times New Roman" w:hAnsi="Arial" w:cs="Arial"/>
          <w:sz w:val="24"/>
          <w:szCs w:val="24"/>
        </w:rPr>
        <w:t xml:space="preserve">opportunity </w:t>
      </w:r>
      <w:r>
        <w:rPr>
          <w:rFonts w:ascii="Arial" w:eastAsia="Times New Roman" w:hAnsi="Arial" w:cs="Arial"/>
          <w:sz w:val="24"/>
          <w:szCs w:val="24"/>
        </w:rPr>
        <w:t>should allow time for</w:t>
      </w:r>
      <w:r w:rsidR="00065BF5" w:rsidRPr="00A319F5">
        <w:rPr>
          <w:rFonts w:ascii="Arial" w:eastAsia="Times New Roman" w:hAnsi="Arial" w:cs="Arial"/>
          <w:sz w:val="24"/>
          <w:szCs w:val="24"/>
        </w:rPr>
        <w:t xml:space="preserve"> mentor-mentees to touch base</w:t>
      </w:r>
      <w:r>
        <w:rPr>
          <w:rFonts w:ascii="Arial" w:eastAsia="Times New Roman" w:hAnsi="Arial" w:cs="Arial"/>
          <w:sz w:val="24"/>
          <w:szCs w:val="24"/>
        </w:rPr>
        <w:t xml:space="preserve"> with one another</w:t>
      </w:r>
      <w:r w:rsidR="00B15AE0">
        <w:rPr>
          <w:rFonts w:ascii="Arial" w:eastAsia="Times New Roman" w:hAnsi="Arial" w:cs="Arial"/>
          <w:sz w:val="24"/>
          <w:szCs w:val="24"/>
        </w:rPr>
        <w:t xml:space="preserve"> and exchange introductory material</w:t>
      </w:r>
      <w:r>
        <w:rPr>
          <w:rFonts w:ascii="Arial" w:eastAsia="Times New Roman" w:hAnsi="Arial" w:cs="Arial"/>
          <w:sz w:val="24"/>
          <w:szCs w:val="24"/>
        </w:rPr>
        <w:t xml:space="preserve">. </w:t>
      </w:r>
      <w:r w:rsidR="00B15AE0">
        <w:rPr>
          <w:rFonts w:ascii="Arial" w:eastAsia="Times New Roman" w:hAnsi="Arial" w:cs="Arial"/>
          <w:sz w:val="24"/>
          <w:szCs w:val="24"/>
        </w:rPr>
        <w:t xml:space="preserve">This initial interaction prior to an in-person meeting will establish a personal basis for future relationship development. </w:t>
      </w:r>
      <w:r w:rsidR="00065BF5" w:rsidRPr="00A319F5">
        <w:rPr>
          <w:rFonts w:ascii="Arial" w:eastAsia="Times New Roman" w:hAnsi="Arial" w:cs="Arial"/>
          <w:sz w:val="24"/>
          <w:szCs w:val="24"/>
        </w:rPr>
        <w:t>After the initial kickoff</w:t>
      </w:r>
      <w:r w:rsidR="00B15AE0">
        <w:rPr>
          <w:rFonts w:ascii="Arial" w:eastAsia="Times New Roman" w:hAnsi="Arial" w:cs="Arial"/>
          <w:sz w:val="24"/>
          <w:szCs w:val="24"/>
        </w:rPr>
        <w:t xml:space="preserve">, </w:t>
      </w:r>
      <w:r w:rsidR="00B15AE0" w:rsidRPr="00A319F5">
        <w:rPr>
          <w:rFonts w:ascii="Arial" w:eastAsia="Times New Roman" w:hAnsi="Arial" w:cs="Arial"/>
          <w:sz w:val="24"/>
          <w:szCs w:val="24"/>
        </w:rPr>
        <w:t>mentor-mentees</w:t>
      </w:r>
      <w:r w:rsidR="00065BF5" w:rsidRPr="00A319F5">
        <w:rPr>
          <w:rFonts w:ascii="Arial" w:eastAsia="Times New Roman" w:hAnsi="Arial" w:cs="Arial"/>
          <w:sz w:val="24"/>
          <w:szCs w:val="24"/>
        </w:rPr>
        <w:t xml:space="preserve"> can </w:t>
      </w:r>
      <w:r w:rsidR="00B15AE0">
        <w:rPr>
          <w:rFonts w:ascii="Arial" w:eastAsia="Times New Roman" w:hAnsi="Arial" w:cs="Arial"/>
          <w:sz w:val="24"/>
          <w:szCs w:val="24"/>
        </w:rPr>
        <w:t>establish a</w:t>
      </w:r>
      <w:r w:rsidR="00065BF5" w:rsidRPr="00A319F5">
        <w:rPr>
          <w:rFonts w:ascii="Arial" w:eastAsia="Times New Roman" w:hAnsi="Arial" w:cs="Arial"/>
          <w:sz w:val="24"/>
          <w:szCs w:val="24"/>
        </w:rPr>
        <w:t xml:space="preserve"> communication plan for ongoing </w:t>
      </w:r>
      <w:r w:rsidR="00B15AE0">
        <w:rPr>
          <w:rFonts w:ascii="Arial" w:eastAsia="Times New Roman" w:hAnsi="Arial" w:cs="Arial"/>
          <w:sz w:val="24"/>
          <w:szCs w:val="24"/>
        </w:rPr>
        <w:t>interactions</w:t>
      </w:r>
      <w:r w:rsidR="00065BF5" w:rsidRPr="00A319F5">
        <w:rPr>
          <w:rFonts w:ascii="Arial" w:eastAsia="Times New Roman" w:hAnsi="Arial" w:cs="Arial"/>
          <w:sz w:val="24"/>
          <w:szCs w:val="24"/>
        </w:rPr>
        <w:t>.</w:t>
      </w:r>
      <w:r w:rsidR="00007FE5" w:rsidRPr="00A319F5">
        <w:rPr>
          <w:rFonts w:ascii="Arial" w:eastAsia="Times New Roman" w:hAnsi="Arial" w:cs="Arial"/>
          <w:sz w:val="24"/>
          <w:szCs w:val="24"/>
        </w:rPr>
        <w:t xml:space="preserve"> </w:t>
      </w:r>
    </w:p>
    <w:p w14:paraId="64721D94" w14:textId="77777777" w:rsidR="00D05CE7" w:rsidRDefault="00D05CE7" w:rsidP="00065BF5">
      <w:pPr>
        <w:spacing w:after="0" w:line="240" w:lineRule="auto"/>
        <w:rPr>
          <w:rFonts w:ascii="Arial" w:eastAsia="Times New Roman" w:hAnsi="Arial" w:cs="Arial"/>
          <w:sz w:val="24"/>
          <w:szCs w:val="24"/>
        </w:rPr>
      </w:pPr>
    </w:p>
    <w:p w14:paraId="08E5A5AA" w14:textId="77777777" w:rsidR="00374F5A" w:rsidRDefault="00E71984" w:rsidP="00065BF5">
      <w:pPr>
        <w:spacing w:after="0" w:line="240" w:lineRule="auto"/>
        <w:rPr>
          <w:rFonts w:ascii="Arial" w:eastAsia="Times New Roman" w:hAnsi="Arial" w:cs="Arial"/>
          <w:sz w:val="24"/>
          <w:szCs w:val="24"/>
        </w:rPr>
      </w:pPr>
      <w:r>
        <w:rPr>
          <w:rFonts w:ascii="Arial" w:eastAsia="Times New Roman" w:hAnsi="Arial" w:cs="Arial"/>
          <w:sz w:val="24"/>
          <w:szCs w:val="24"/>
        </w:rPr>
        <w:t>I</w:t>
      </w:r>
      <w:r w:rsidR="00093D8C">
        <w:rPr>
          <w:rFonts w:ascii="Arial" w:eastAsia="Times New Roman" w:hAnsi="Arial" w:cs="Arial"/>
          <w:sz w:val="24"/>
          <w:szCs w:val="24"/>
        </w:rPr>
        <w:t>deal</w:t>
      </w:r>
      <w:r>
        <w:rPr>
          <w:rFonts w:ascii="Arial" w:eastAsia="Times New Roman" w:hAnsi="Arial" w:cs="Arial"/>
          <w:sz w:val="24"/>
          <w:szCs w:val="24"/>
        </w:rPr>
        <w:t>ly</w:t>
      </w:r>
      <w:r w:rsidR="00093D8C">
        <w:rPr>
          <w:rFonts w:ascii="Arial" w:eastAsia="Times New Roman" w:hAnsi="Arial" w:cs="Arial"/>
          <w:sz w:val="24"/>
          <w:szCs w:val="24"/>
        </w:rPr>
        <w:t xml:space="preserve"> you would like to have as many mentors </w:t>
      </w:r>
      <w:r w:rsidR="00374F5A">
        <w:rPr>
          <w:rFonts w:ascii="Arial" w:eastAsia="Times New Roman" w:hAnsi="Arial" w:cs="Arial"/>
          <w:sz w:val="24"/>
          <w:szCs w:val="24"/>
        </w:rPr>
        <w:t>as</w:t>
      </w:r>
      <w:r w:rsidR="00093D8C">
        <w:rPr>
          <w:rFonts w:ascii="Arial" w:eastAsia="Times New Roman" w:hAnsi="Arial" w:cs="Arial"/>
          <w:sz w:val="24"/>
          <w:szCs w:val="24"/>
        </w:rPr>
        <w:t xml:space="preserve"> mentees.  </w:t>
      </w:r>
      <w:r w:rsidR="00D05CE7">
        <w:rPr>
          <w:rFonts w:ascii="Arial" w:eastAsia="Times New Roman" w:hAnsi="Arial" w:cs="Arial"/>
          <w:sz w:val="24"/>
          <w:szCs w:val="24"/>
        </w:rPr>
        <w:t xml:space="preserve">Although the benefits to mentors are at least as great as </w:t>
      </w:r>
      <w:r w:rsidR="005D5CCE">
        <w:rPr>
          <w:rFonts w:ascii="Arial" w:eastAsia="Times New Roman" w:hAnsi="Arial" w:cs="Arial"/>
          <w:sz w:val="24"/>
          <w:szCs w:val="24"/>
        </w:rPr>
        <w:t>to</w:t>
      </w:r>
      <w:r w:rsidR="00D05CE7">
        <w:rPr>
          <w:rFonts w:ascii="Arial" w:eastAsia="Times New Roman" w:hAnsi="Arial" w:cs="Arial"/>
          <w:sz w:val="24"/>
          <w:szCs w:val="24"/>
        </w:rPr>
        <w:t xml:space="preserve"> mentees, mentors must be </w:t>
      </w:r>
      <w:r w:rsidR="005D5CCE">
        <w:rPr>
          <w:rFonts w:ascii="Arial" w:eastAsia="Times New Roman" w:hAnsi="Arial" w:cs="Arial"/>
          <w:sz w:val="24"/>
          <w:szCs w:val="24"/>
        </w:rPr>
        <w:t xml:space="preserve">actively </w:t>
      </w:r>
      <w:r w:rsidR="00374F5A">
        <w:rPr>
          <w:rFonts w:ascii="Arial" w:eastAsia="Times New Roman" w:hAnsi="Arial" w:cs="Arial"/>
          <w:sz w:val="24"/>
          <w:szCs w:val="24"/>
        </w:rPr>
        <w:t>recruited.  Experience suggests that s</w:t>
      </w:r>
      <w:r w:rsidR="00D05CE7">
        <w:rPr>
          <w:rFonts w:ascii="Arial" w:eastAsia="Times New Roman" w:hAnsi="Arial" w:cs="Arial"/>
          <w:sz w:val="24"/>
          <w:szCs w:val="24"/>
        </w:rPr>
        <w:t>oliciti</w:t>
      </w:r>
      <w:r w:rsidR="00374F5A">
        <w:rPr>
          <w:rFonts w:ascii="Arial" w:eastAsia="Times New Roman" w:hAnsi="Arial" w:cs="Arial"/>
          <w:sz w:val="24"/>
          <w:szCs w:val="24"/>
        </w:rPr>
        <w:t>ng from notices</w:t>
      </w:r>
      <w:r w:rsidR="00D05CE7">
        <w:rPr>
          <w:rFonts w:ascii="Arial" w:eastAsia="Times New Roman" w:hAnsi="Arial" w:cs="Arial"/>
          <w:sz w:val="24"/>
          <w:szCs w:val="24"/>
        </w:rPr>
        <w:t xml:space="preserve"> may </w:t>
      </w:r>
      <w:r w:rsidR="005D5CCE">
        <w:rPr>
          <w:rFonts w:ascii="Arial" w:eastAsia="Times New Roman" w:hAnsi="Arial" w:cs="Arial"/>
          <w:sz w:val="24"/>
          <w:szCs w:val="24"/>
        </w:rPr>
        <w:t>result in</w:t>
      </w:r>
      <w:r w:rsidR="00D05CE7">
        <w:rPr>
          <w:rFonts w:ascii="Arial" w:eastAsia="Times New Roman" w:hAnsi="Arial" w:cs="Arial"/>
          <w:sz w:val="24"/>
          <w:szCs w:val="24"/>
        </w:rPr>
        <w:t xml:space="preserve"> a</w:t>
      </w:r>
      <w:r w:rsidR="00374F5A">
        <w:rPr>
          <w:rFonts w:ascii="Arial" w:eastAsia="Times New Roman" w:hAnsi="Arial" w:cs="Arial"/>
          <w:sz w:val="24"/>
          <w:szCs w:val="24"/>
        </w:rPr>
        <w:t>n uneven ratio with</w:t>
      </w:r>
      <w:r w:rsidR="00D05CE7">
        <w:rPr>
          <w:rFonts w:ascii="Arial" w:eastAsia="Times New Roman" w:hAnsi="Arial" w:cs="Arial"/>
          <w:sz w:val="24"/>
          <w:szCs w:val="24"/>
        </w:rPr>
        <w:t xml:space="preserve"> </w:t>
      </w:r>
      <w:r w:rsidR="00374F5A">
        <w:rPr>
          <w:rFonts w:ascii="Arial" w:eastAsia="Times New Roman" w:hAnsi="Arial" w:cs="Arial"/>
          <w:sz w:val="24"/>
          <w:szCs w:val="24"/>
        </w:rPr>
        <w:t xml:space="preserve">many more mentees than mentors. </w:t>
      </w:r>
      <w:r w:rsidR="00093D8C">
        <w:rPr>
          <w:rFonts w:ascii="Arial" w:eastAsia="Times New Roman" w:hAnsi="Arial" w:cs="Arial"/>
          <w:sz w:val="24"/>
          <w:szCs w:val="24"/>
        </w:rPr>
        <w:t>It should be clea</w:t>
      </w:r>
      <w:r w:rsidR="005D5CCE">
        <w:rPr>
          <w:rFonts w:ascii="Arial" w:eastAsia="Times New Roman" w:hAnsi="Arial" w:cs="Arial"/>
          <w:sz w:val="24"/>
          <w:szCs w:val="24"/>
        </w:rPr>
        <w:t>r that applying for the program</w:t>
      </w:r>
      <w:r w:rsidR="00093D8C">
        <w:rPr>
          <w:rFonts w:ascii="Arial" w:eastAsia="Times New Roman" w:hAnsi="Arial" w:cs="Arial"/>
          <w:sz w:val="24"/>
          <w:szCs w:val="24"/>
        </w:rPr>
        <w:t xml:space="preserve"> does not guarantee a match </w:t>
      </w:r>
      <w:r w:rsidR="005D5CCE">
        <w:rPr>
          <w:rFonts w:ascii="Arial" w:eastAsia="Times New Roman" w:hAnsi="Arial" w:cs="Arial"/>
          <w:sz w:val="24"/>
          <w:szCs w:val="24"/>
        </w:rPr>
        <w:t xml:space="preserve">of every potential mentee </w:t>
      </w:r>
      <w:r w:rsidR="00093D8C">
        <w:rPr>
          <w:rFonts w:ascii="Arial" w:eastAsia="Times New Roman" w:hAnsi="Arial" w:cs="Arial"/>
          <w:sz w:val="24"/>
          <w:szCs w:val="24"/>
        </w:rPr>
        <w:t>to a mentor</w:t>
      </w:r>
      <w:r w:rsidR="005D5CCE">
        <w:rPr>
          <w:rFonts w:ascii="Arial" w:eastAsia="Times New Roman" w:hAnsi="Arial" w:cs="Arial"/>
          <w:sz w:val="24"/>
          <w:szCs w:val="24"/>
        </w:rPr>
        <w:t xml:space="preserve">. </w:t>
      </w:r>
      <w:r w:rsidR="00D05CE7">
        <w:rPr>
          <w:rFonts w:ascii="Arial" w:eastAsia="Times New Roman" w:hAnsi="Arial" w:cs="Arial"/>
          <w:sz w:val="24"/>
          <w:szCs w:val="24"/>
        </w:rPr>
        <w:t xml:space="preserve">Recruiting from the </w:t>
      </w:r>
      <w:r w:rsidR="008234C6">
        <w:rPr>
          <w:rFonts w:ascii="Arial" w:eastAsia="Times New Roman" w:hAnsi="Arial" w:cs="Arial"/>
          <w:sz w:val="24"/>
          <w:szCs w:val="24"/>
        </w:rPr>
        <w:t xml:space="preserve">mentoring </w:t>
      </w:r>
      <w:r w:rsidR="00D05CE7">
        <w:rPr>
          <w:rFonts w:ascii="Arial" w:eastAsia="Times New Roman" w:hAnsi="Arial" w:cs="Arial"/>
          <w:sz w:val="24"/>
          <w:szCs w:val="24"/>
        </w:rPr>
        <w:t>committee</w:t>
      </w:r>
      <w:r w:rsidR="005D5CCE">
        <w:rPr>
          <w:rFonts w:ascii="Arial" w:eastAsia="Times New Roman" w:hAnsi="Arial" w:cs="Arial"/>
          <w:sz w:val="24"/>
          <w:szCs w:val="24"/>
        </w:rPr>
        <w:t>,</w:t>
      </w:r>
      <w:r w:rsidR="008234C6">
        <w:rPr>
          <w:rFonts w:ascii="Arial" w:eastAsia="Times New Roman" w:hAnsi="Arial" w:cs="Arial"/>
          <w:sz w:val="24"/>
          <w:szCs w:val="24"/>
        </w:rPr>
        <w:t xml:space="preserve"> drafting </w:t>
      </w:r>
      <w:r w:rsidR="005D5CCE">
        <w:rPr>
          <w:rFonts w:ascii="Arial" w:eastAsia="Times New Roman" w:hAnsi="Arial" w:cs="Arial"/>
          <w:sz w:val="24"/>
          <w:szCs w:val="24"/>
        </w:rPr>
        <w:t xml:space="preserve">mentors </w:t>
      </w:r>
      <w:r w:rsidR="008234C6">
        <w:rPr>
          <w:rFonts w:ascii="Arial" w:eastAsia="Times New Roman" w:hAnsi="Arial" w:cs="Arial"/>
          <w:sz w:val="24"/>
          <w:szCs w:val="24"/>
        </w:rPr>
        <w:t>ahead of time</w:t>
      </w:r>
      <w:r w:rsidR="005D5CCE">
        <w:rPr>
          <w:rFonts w:ascii="Arial" w:eastAsia="Times New Roman" w:hAnsi="Arial" w:cs="Arial"/>
          <w:sz w:val="24"/>
          <w:szCs w:val="24"/>
        </w:rPr>
        <w:t xml:space="preserve"> or approaching</w:t>
      </w:r>
      <w:r w:rsidR="008234C6">
        <w:rPr>
          <w:rFonts w:ascii="Arial" w:eastAsia="Times New Roman" w:hAnsi="Arial" w:cs="Arial"/>
          <w:sz w:val="24"/>
          <w:szCs w:val="24"/>
        </w:rPr>
        <w:t xml:space="preserve"> high-level personnel </w:t>
      </w:r>
      <w:r w:rsidR="005D5CCE">
        <w:rPr>
          <w:rFonts w:ascii="Arial" w:eastAsia="Times New Roman" w:hAnsi="Arial" w:cs="Arial"/>
          <w:sz w:val="24"/>
          <w:szCs w:val="24"/>
        </w:rPr>
        <w:t>and other</w:t>
      </w:r>
      <w:r w:rsidR="008234C6">
        <w:rPr>
          <w:rFonts w:ascii="Arial" w:eastAsia="Times New Roman" w:hAnsi="Arial" w:cs="Arial"/>
          <w:sz w:val="24"/>
          <w:szCs w:val="24"/>
        </w:rPr>
        <w:t xml:space="preserve"> members from within the o</w:t>
      </w:r>
      <w:r w:rsidR="005D5CCE">
        <w:rPr>
          <w:rFonts w:ascii="Arial" w:eastAsia="Times New Roman" w:hAnsi="Arial" w:cs="Arial"/>
          <w:sz w:val="24"/>
          <w:szCs w:val="24"/>
        </w:rPr>
        <w:t xml:space="preserve">rganization are possibilities. </w:t>
      </w:r>
      <w:r w:rsidR="00C7083B">
        <w:rPr>
          <w:rFonts w:ascii="Arial" w:eastAsia="Times New Roman" w:hAnsi="Arial" w:cs="Arial"/>
          <w:sz w:val="24"/>
          <w:szCs w:val="24"/>
        </w:rPr>
        <w:t>Bringing participants from unexpected areas, while not always successful, may strengthen the program and the organization. A</w:t>
      </w:r>
      <w:r w:rsidR="008234C6">
        <w:rPr>
          <w:rFonts w:ascii="Arial" w:eastAsia="Times New Roman" w:hAnsi="Arial" w:cs="Arial"/>
          <w:sz w:val="24"/>
          <w:szCs w:val="24"/>
        </w:rPr>
        <w:t>s mentees apply</w:t>
      </w:r>
      <w:r w:rsidR="005D5CCE">
        <w:rPr>
          <w:rFonts w:ascii="Arial" w:eastAsia="Times New Roman" w:hAnsi="Arial" w:cs="Arial"/>
          <w:sz w:val="24"/>
          <w:szCs w:val="24"/>
        </w:rPr>
        <w:t>, finding well-suited</w:t>
      </w:r>
      <w:r w:rsidR="008234C6">
        <w:rPr>
          <w:rFonts w:ascii="Arial" w:eastAsia="Times New Roman" w:hAnsi="Arial" w:cs="Arial"/>
          <w:sz w:val="24"/>
          <w:szCs w:val="24"/>
        </w:rPr>
        <w:t xml:space="preserve"> </w:t>
      </w:r>
      <w:r w:rsidR="005D5CCE">
        <w:rPr>
          <w:rFonts w:ascii="Arial" w:eastAsia="Times New Roman" w:hAnsi="Arial" w:cs="Arial"/>
          <w:sz w:val="24"/>
          <w:szCs w:val="24"/>
        </w:rPr>
        <w:t>mentors</w:t>
      </w:r>
      <w:r w:rsidR="008234C6">
        <w:rPr>
          <w:rFonts w:ascii="Arial" w:eastAsia="Times New Roman" w:hAnsi="Arial" w:cs="Arial"/>
          <w:sz w:val="24"/>
          <w:szCs w:val="24"/>
        </w:rPr>
        <w:t xml:space="preserve"> may slow </w:t>
      </w:r>
      <w:r w:rsidR="005D5CCE">
        <w:rPr>
          <w:rFonts w:ascii="Arial" w:eastAsia="Times New Roman" w:hAnsi="Arial" w:cs="Arial"/>
          <w:sz w:val="24"/>
          <w:szCs w:val="24"/>
        </w:rPr>
        <w:t xml:space="preserve">down </w:t>
      </w:r>
      <w:r w:rsidR="008234C6">
        <w:rPr>
          <w:rFonts w:ascii="Arial" w:eastAsia="Times New Roman" w:hAnsi="Arial" w:cs="Arial"/>
          <w:sz w:val="24"/>
          <w:szCs w:val="24"/>
        </w:rPr>
        <w:t xml:space="preserve">the matching </w:t>
      </w:r>
      <w:r w:rsidR="005D5CCE">
        <w:rPr>
          <w:rFonts w:ascii="Arial" w:eastAsia="Times New Roman" w:hAnsi="Arial" w:cs="Arial"/>
          <w:sz w:val="24"/>
          <w:szCs w:val="24"/>
        </w:rPr>
        <w:t xml:space="preserve">process </w:t>
      </w:r>
      <w:r w:rsidR="008234C6">
        <w:rPr>
          <w:rFonts w:ascii="Arial" w:eastAsia="Times New Roman" w:hAnsi="Arial" w:cs="Arial"/>
          <w:sz w:val="24"/>
          <w:szCs w:val="24"/>
        </w:rPr>
        <w:t xml:space="preserve">but </w:t>
      </w:r>
      <w:r w:rsidR="00093D8C">
        <w:rPr>
          <w:rFonts w:ascii="Arial" w:eastAsia="Times New Roman" w:hAnsi="Arial" w:cs="Arial"/>
          <w:sz w:val="24"/>
          <w:szCs w:val="24"/>
        </w:rPr>
        <w:t xml:space="preserve">may </w:t>
      </w:r>
      <w:r w:rsidR="005D5CCE">
        <w:rPr>
          <w:rFonts w:ascii="Arial" w:eastAsia="Times New Roman" w:hAnsi="Arial" w:cs="Arial"/>
          <w:sz w:val="24"/>
          <w:szCs w:val="24"/>
        </w:rPr>
        <w:t>result in</w:t>
      </w:r>
      <w:r w:rsidR="008234C6">
        <w:rPr>
          <w:rFonts w:ascii="Arial" w:eastAsia="Times New Roman" w:hAnsi="Arial" w:cs="Arial"/>
          <w:sz w:val="24"/>
          <w:szCs w:val="24"/>
        </w:rPr>
        <w:t xml:space="preserve"> better matches in the end.  As a last resort, committee members can help mentees find their own mentors when none can be found </w:t>
      </w:r>
      <w:r w:rsidR="005D5CCE">
        <w:rPr>
          <w:rFonts w:ascii="Arial" w:eastAsia="Times New Roman" w:hAnsi="Arial" w:cs="Arial"/>
          <w:sz w:val="24"/>
          <w:szCs w:val="24"/>
        </w:rPr>
        <w:t>otherwise</w:t>
      </w:r>
      <w:r w:rsidR="008234C6">
        <w:rPr>
          <w:rFonts w:ascii="Arial" w:eastAsia="Times New Roman" w:hAnsi="Arial" w:cs="Arial"/>
          <w:sz w:val="24"/>
          <w:szCs w:val="24"/>
        </w:rPr>
        <w:t>.  Ultimately</w:t>
      </w:r>
      <w:r w:rsidR="005D5CCE">
        <w:rPr>
          <w:rFonts w:ascii="Arial" w:eastAsia="Times New Roman" w:hAnsi="Arial" w:cs="Arial"/>
          <w:sz w:val="24"/>
          <w:szCs w:val="24"/>
        </w:rPr>
        <w:t>,</w:t>
      </w:r>
      <w:r w:rsidR="008234C6">
        <w:rPr>
          <w:rFonts w:ascii="Arial" w:eastAsia="Times New Roman" w:hAnsi="Arial" w:cs="Arial"/>
          <w:sz w:val="24"/>
          <w:szCs w:val="24"/>
        </w:rPr>
        <w:t xml:space="preserve"> mentees finding what they need will strengthen them, the program, and the organization.  The process of finding mentors can be described in the announcements, and should be looked </w:t>
      </w:r>
      <w:r w:rsidR="005D5CCE">
        <w:rPr>
          <w:rFonts w:ascii="Arial" w:eastAsia="Times New Roman" w:hAnsi="Arial" w:cs="Arial"/>
          <w:sz w:val="24"/>
          <w:szCs w:val="24"/>
        </w:rPr>
        <w:t>upon</w:t>
      </w:r>
      <w:r w:rsidR="008234C6">
        <w:rPr>
          <w:rFonts w:ascii="Arial" w:eastAsia="Times New Roman" w:hAnsi="Arial" w:cs="Arial"/>
          <w:sz w:val="24"/>
          <w:szCs w:val="24"/>
        </w:rPr>
        <w:t xml:space="preserve"> as a</w:t>
      </w:r>
      <w:r w:rsidR="00C7083B">
        <w:rPr>
          <w:rFonts w:ascii="Arial" w:eastAsia="Times New Roman" w:hAnsi="Arial" w:cs="Arial"/>
          <w:sz w:val="24"/>
          <w:szCs w:val="24"/>
        </w:rPr>
        <w:t xml:space="preserve"> critical component </w:t>
      </w:r>
      <w:r w:rsidR="008234C6">
        <w:rPr>
          <w:rFonts w:ascii="Arial" w:eastAsia="Times New Roman" w:hAnsi="Arial" w:cs="Arial"/>
          <w:sz w:val="24"/>
          <w:szCs w:val="24"/>
        </w:rPr>
        <w:t xml:space="preserve">of the </w:t>
      </w:r>
      <w:r w:rsidR="005D5CCE">
        <w:rPr>
          <w:rFonts w:ascii="Arial" w:eastAsia="Times New Roman" w:hAnsi="Arial" w:cs="Arial"/>
          <w:sz w:val="24"/>
          <w:szCs w:val="24"/>
        </w:rPr>
        <w:t>program</w:t>
      </w:r>
      <w:r w:rsidR="008234C6">
        <w:rPr>
          <w:rFonts w:ascii="Arial" w:eastAsia="Times New Roman" w:hAnsi="Arial" w:cs="Arial"/>
          <w:sz w:val="24"/>
          <w:szCs w:val="24"/>
        </w:rPr>
        <w:t xml:space="preserve">.  </w:t>
      </w:r>
    </w:p>
    <w:p w14:paraId="6D1117A3" w14:textId="77777777" w:rsidR="00007FE5" w:rsidRPr="00A319F5" w:rsidRDefault="008234C6" w:rsidP="00065BF5">
      <w:pPr>
        <w:spacing w:after="0" w:line="240" w:lineRule="auto"/>
        <w:rPr>
          <w:rFonts w:ascii="Arial" w:eastAsia="Times New Roman" w:hAnsi="Arial" w:cs="Arial"/>
          <w:color w:val="000000"/>
          <w:sz w:val="24"/>
          <w:szCs w:val="24"/>
        </w:rPr>
      </w:pPr>
      <w:r>
        <w:rPr>
          <w:rFonts w:ascii="Arial" w:eastAsia="Times New Roman" w:hAnsi="Arial" w:cs="Arial"/>
          <w:sz w:val="24"/>
          <w:szCs w:val="24"/>
        </w:rPr>
        <w:t xml:space="preserve"> </w:t>
      </w:r>
    </w:p>
    <w:p w14:paraId="43C4C0D9" w14:textId="15C362D2" w:rsidR="003956E6" w:rsidRPr="00A319F5" w:rsidRDefault="00FF6D5E" w:rsidP="00065BF5">
      <w:pPr>
        <w:spacing w:after="0" w:line="240" w:lineRule="auto"/>
        <w:rPr>
          <w:rFonts w:ascii="Arial" w:eastAsia="Times New Roman" w:hAnsi="Arial" w:cs="Arial"/>
          <w:sz w:val="24"/>
          <w:szCs w:val="24"/>
        </w:rPr>
      </w:pPr>
      <w:r>
        <w:rPr>
          <w:rFonts w:ascii="Arial" w:eastAsia="Times New Roman" w:hAnsi="Arial" w:cs="Arial"/>
          <w:color w:val="000000"/>
          <w:sz w:val="24"/>
          <w:szCs w:val="24"/>
        </w:rPr>
        <w:t>Appendix 2</w:t>
      </w:r>
      <w:r w:rsidR="00C63667" w:rsidRPr="00A319F5">
        <w:rPr>
          <w:rFonts w:ascii="Arial" w:eastAsia="Times New Roman" w:hAnsi="Arial" w:cs="Arial"/>
          <w:color w:val="000000"/>
          <w:sz w:val="24"/>
          <w:szCs w:val="24"/>
        </w:rPr>
        <w:t xml:space="preserve"> presents </w:t>
      </w:r>
      <w:r w:rsidR="00007FE5" w:rsidRPr="00A319F5">
        <w:rPr>
          <w:rFonts w:ascii="Arial" w:eastAsia="Times New Roman" w:hAnsi="Arial" w:cs="Arial"/>
          <w:color w:val="000000"/>
          <w:sz w:val="24"/>
          <w:szCs w:val="24"/>
        </w:rPr>
        <w:t>examples</w:t>
      </w:r>
      <w:r w:rsidR="00065BF5" w:rsidRPr="00A319F5">
        <w:rPr>
          <w:rFonts w:ascii="Arial" w:eastAsia="Times New Roman" w:hAnsi="Arial" w:cs="Arial"/>
          <w:color w:val="000000"/>
          <w:sz w:val="24"/>
          <w:szCs w:val="24"/>
        </w:rPr>
        <w:t xml:space="preserve"> of </w:t>
      </w:r>
      <w:r w:rsidR="00825D01" w:rsidRPr="00A319F5">
        <w:rPr>
          <w:rFonts w:ascii="Arial" w:eastAsia="Times New Roman" w:hAnsi="Arial" w:cs="Arial"/>
          <w:color w:val="000000"/>
          <w:sz w:val="24"/>
          <w:szCs w:val="24"/>
        </w:rPr>
        <w:t xml:space="preserve">advertisements </w:t>
      </w:r>
      <w:r w:rsidR="00825D01">
        <w:rPr>
          <w:rFonts w:ascii="Arial" w:eastAsia="Times New Roman" w:hAnsi="Arial" w:cs="Arial"/>
          <w:color w:val="000000"/>
          <w:sz w:val="24"/>
          <w:szCs w:val="24"/>
        </w:rPr>
        <w:t xml:space="preserve">used </w:t>
      </w:r>
      <w:r w:rsidR="00BB0427">
        <w:rPr>
          <w:rFonts w:ascii="Arial" w:eastAsia="Times New Roman" w:hAnsi="Arial" w:cs="Arial"/>
          <w:color w:val="000000"/>
          <w:sz w:val="24"/>
          <w:szCs w:val="24"/>
        </w:rPr>
        <w:t>by CAS and the</w:t>
      </w:r>
      <w:r w:rsidR="00825D01">
        <w:rPr>
          <w:rFonts w:ascii="Arial" w:eastAsia="Times New Roman" w:hAnsi="Arial" w:cs="Arial"/>
          <w:color w:val="000000"/>
          <w:sz w:val="24"/>
          <w:szCs w:val="24"/>
        </w:rPr>
        <w:t xml:space="preserve"> </w:t>
      </w:r>
      <w:r w:rsidR="00825D01" w:rsidRPr="00A319F5">
        <w:rPr>
          <w:rFonts w:ascii="Arial" w:eastAsia="Times New Roman" w:hAnsi="Arial" w:cs="Arial"/>
          <w:color w:val="000000"/>
          <w:sz w:val="24"/>
          <w:szCs w:val="24"/>
        </w:rPr>
        <w:t>Biopharm</w:t>
      </w:r>
      <w:r w:rsidR="00825D01">
        <w:rPr>
          <w:rFonts w:ascii="Arial" w:eastAsia="Times New Roman" w:hAnsi="Arial" w:cs="Arial"/>
          <w:color w:val="000000"/>
          <w:sz w:val="24"/>
          <w:szCs w:val="24"/>
        </w:rPr>
        <w:t>aceutical community</w:t>
      </w:r>
      <w:r w:rsidR="00186103" w:rsidRPr="00A319F5">
        <w:rPr>
          <w:rFonts w:ascii="Arial" w:eastAsia="Times New Roman" w:hAnsi="Arial" w:cs="Arial"/>
          <w:color w:val="000000"/>
          <w:sz w:val="24"/>
          <w:szCs w:val="24"/>
        </w:rPr>
        <w:t>.</w:t>
      </w:r>
      <w:r w:rsidR="001B45D5" w:rsidRPr="00A319F5">
        <w:rPr>
          <w:rFonts w:ascii="Arial" w:eastAsia="Times New Roman" w:hAnsi="Arial" w:cs="Arial"/>
          <w:color w:val="000000"/>
          <w:sz w:val="24"/>
          <w:szCs w:val="24"/>
        </w:rPr>
        <w:t xml:space="preserve"> </w:t>
      </w:r>
      <w:r w:rsidR="00BB0427">
        <w:rPr>
          <w:rFonts w:ascii="Arial" w:eastAsia="Times New Roman" w:hAnsi="Arial" w:cs="Arial"/>
          <w:color w:val="000000"/>
          <w:sz w:val="24"/>
          <w:szCs w:val="24"/>
        </w:rPr>
        <w:t xml:space="preserve">The first is a screenshot of an advertisement from CAS on their community website. </w:t>
      </w:r>
      <w:r w:rsidR="001B45D5" w:rsidRPr="00A319F5">
        <w:rPr>
          <w:rFonts w:ascii="Arial" w:eastAsia="Times New Roman" w:hAnsi="Arial" w:cs="Arial"/>
          <w:color w:val="000000"/>
          <w:sz w:val="24"/>
          <w:szCs w:val="24"/>
        </w:rPr>
        <w:t xml:space="preserve">The </w:t>
      </w:r>
      <w:r w:rsidR="00BB0427">
        <w:rPr>
          <w:rFonts w:ascii="Arial" w:eastAsia="Times New Roman" w:hAnsi="Arial" w:cs="Arial"/>
          <w:color w:val="000000"/>
          <w:sz w:val="24"/>
          <w:szCs w:val="24"/>
        </w:rPr>
        <w:t>second</w:t>
      </w:r>
      <w:r w:rsidR="00BB0427" w:rsidRPr="00A319F5">
        <w:rPr>
          <w:rFonts w:ascii="Arial" w:eastAsia="Times New Roman" w:hAnsi="Arial" w:cs="Arial"/>
          <w:color w:val="000000"/>
          <w:sz w:val="24"/>
          <w:szCs w:val="24"/>
        </w:rPr>
        <w:t xml:space="preserve"> </w:t>
      </w:r>
      <w:r w:rsidR="001B45D5" w:rsidRPr="00A319F5">
        <w:rPr>
          <w:rFonts w:ascii="Arial" w:eastAsia="Times New Roman" w:hAnsi="Arial" w:cs="Arial"/>
          <w:color w:val="000000"/>
          <w:sz w:val="24"/>
          <w:szCs w:val="24"/>
        </w:rPr>
        <w:t>example announces a mentoring program for the Biopharmaceutical Section</w:t>
      </w:r>
      <w:r w:rsidR="00825D01">
        <w:rPr>
          <w:rFonts w:ascii="Arial" w:eastAsia="Times New Roman" w:hAnsi="Arial" w:cs="Arial"/>
          <w:color w:val="000000"/>
          <w:sz w:val="24"/>
          <w:szCs w:val="24"/>
        </w:rPr>
        <w:t xml:space="preserve"> of ASA</w:t>
      </w:r>
      <w:r w:rsidR="001B45D5" w:rsidRPr="00A319F5">
        <w:rPr>
          <w:rFonts w:ascii="Arial" w:eastAsia="Times New Roman" w:hAnsi="Arial" w:cs="Arial"/>
          <w:color w:val="000000"/>
          <w:sz w:val="24"/>
          <w:szCs w:val="24"/>
        </w:rPr>
        <w:t xml:space="preserve">. The </w:t>
      </w:r>
      <w:r w:rsidR="00BB0427">
        <w:rPr>
          <w:rFonts w:ascii="Arial" w:eastAsia="Times New Roman" w:hAnsi="Arial" w:cs="Arial"/>
          <w:color w:val="000000"/>
          <w:sz w:val="24"/>
          <w:szCs w:val="24"/>
        </w:rPr>
        <w:t>third</w:t>
      </w:r>
      <w:r w:rsidR="00BB0427" w:rsidRPr="00A319F5">
        <w:rPr>
          <w:rFonts w:ascii="Arial" w:eastAsia="Times New Roman" w:hAnsi="Arial" w:cs="Arial"/>
          <w:color w:val="000000"/>
          <w:sz w:val="24"/>
          <w:szCs w:val="24"/>
        </w:rPr>
        <w:t xml:space="preserve"> </w:t>
      </w:r>
      <w:r w:rsidR="001B45D5" w:rsidRPr="00A319F5">
        <w:rPr>
          <w:rFonts w:ascii="Arial" w:eastAsia="Times New Roman" w:hAnsi="Arial" w:cs="Arial"/>
          <w:color w:val="000000"/>
          <w:sz w:val="24"/>
          <w:szCs w:val="24"/>
        </w:rPr>
        <w:t>example illustrates a follow up advertisement of for a mentorship program in the Biopharmaceutical Section. It mentions potential benefits to mentor and mentee and includes points of contact for those wishing to take advantage of the program.</w:t>
      </w:r>
    </w:p>
    <w:p w14:paraId="6E272FC1" w14:textId="77777777" w:rsidR="00D21D1D" w:rsidRDefault="00E75CE3">
      <w:pPr>
        <w:pStyle w:val="Heading1"/>
        <w:rPr>
          <w:rFonts w:eastAsia="Times New Roman"/>
        </w:rPr>
      </w:pPr>
      <w:bookmarkStart w:id="5" w:name="_Toc425938120"/>
      <w:r>
        <w:rPr>
          <w:rFonts w:eastAsia="Times New Roman"/>
          <w:shd w:val="clear" w:color="auto" w:fill="FFFFFF"/>
        </w:rPr>
        <w:t xml:space="preserve">Step Five: </w:t>
      </w:r>
      <w:r w:rsidR="0004797B" w:rsidRPr="00E75CE3">
        <w:rPr>
          <w:rFonts w:eastAsia="Times New Roman"/>
          <w:shd w:val="clear" w:color="auto" w:fill="FFFFFF"/>
        </w:rPr>
        <w:t>P</w:t>
      </w:r>
      <w:r w:rsidR="00A909DB" w:rsidRPr="00E75CE3">
        <w:rPr>
          <w:rFonts w:eastAsia="Times New Roman"/>
          <w:shd w:val="clear" w:color="auto" w:fill="FFFFFF"/>
        </w:rPr>
        <w:t>air</w:t>
      </w:r>
      <w:r w:rsidR="0042526A" w:rsidRPr="0042526A">
        <w:rPr>
          <w:rFonts w:eastAsia="Times New Roman"/>
          <w:shd w:val="clear" w:color="auto" w:fill="FFFFFF"/>
        </w:rPr>
        <w:t>ing mentors and mentees</w:t>
      </w:r>
      <w:bookmarkEnd w:id="5"/>
    </w:p>
    <w:p w14:paraId="705FE0AB" w14:textId="77777777" w:rsidR="00700223" w:rsidRPr="00A319F5" w:rsidRDefault="00700223" w:rsidP="00700223">
      <w:pPr>
        <w:spacing w:after="0" w:line="240" w:lineRule="auto"/>
        <w:rPr>
          <w:rFonts w:ascii="Arial" w:eastAsia="Times New Roman" w:hAnsi="Arial" w:cs="Arial"/>
          <w:sz w:val="24"/>
          <w:szCs w:val="24"/>
        </w:rPr>
      </w:pPr>
    </w:p>
    <w:p w14:paraId="293AED25" w14:textId="77777777" w:rsidR="00BA3165" w:rsidRDefault="00BA3165" w:rsidP="00E611D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 simple “intake” survey is useful for collecting information for matching mentors and mentees. It should be limited in scope to minimize the burden for the candidates yet include points for match</w:t>
      </w:r>
      <w:r w:rsidRPr="00BA3165">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appropriate for goals of the program.  </w:t>
      </w:r>
    </w:p>
    <w:p w14:paraId="54A86301" w14:textId="77777777" w:rsidR="00BA3165" w:rsidRDefault="00BA3165" w:rsidP="00E611DD">
      <w:pPr>
        <w:spacing w:after="0" w:line="240" w:lineRule="auto"/>
        <w:rPr>
          <w:rFonts w:ascii="Arial" w:eastAsia="Times New Roman" w:hAnsi="Arial" w:cs="Arial"/>
          <w:color w:val="000000"/>
          <w:sz w:val="24"/>
          <w:szCs w:val="24"/>
        </w:rPr>
      </w:pPr>
    </w:p>
    <w:p w14:paraId="5AEB10E7" w14:textId="77777777" w:rsidR="00B27D76" w:rsidRDefault="00BA3165" w:rsidP="00E611D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Google Forms can be used to collect information about candidate mentors and mentees as a basis for pairing.</w:t>
      </w:r>
      <w:r w:rsidR="00C22BD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Appendix </w:t>
      </w:r>
      <w:r w:rsidR="00FF6D5E">
        <w:rPr>
          <w:rFonts w:ascii="Arial" w:eastAsia="Times New Roman" w:hAnsi="Arial" w:cs="Arial"/>
          <w:color w:val="000000"/>
          <w:sz w:val="24"/>
          <w:szCs w:val="24"/>
        </w:rPr>
        <w:t>3</w:t>
      </w:r>
      <w:r>
        <w:rPr>
          <w:rFonts w:ascii="Arial" w:eastAsia="Times New Roman" w:hAnsi="Arial" w:cs="Arial"/>
          <w:color w:val="000000"/>
          <w:sz w:val="24"/>
          <w:szCs w:val="24"/>
        </w:rPr>
        <w:t xml:space="preserve"> includes </w:t>
      </w:r>
      <w:r>
        <w:rPr>
          <w:rFonts w:ascii="Arial" w:eastAsia="Times New Roman" w:hAnsi="Arial" w:cs="Arial"/>
          <w:sz w:val="24"/>
          <w:szCs w:val="24"/>
        </w:rPr>
        <w:t>suggestions for developing a Google Forms page t</w:t>
      </w:r>
      <w:r>
        <w:rPr>
          <w:rFonts w:ascii="Arial" w:eastAsia="Times New Roman" w:hAnsi="Arial" w:cs="Arial"/>
          <w:color w:val="000000"/>
          <w:sz w:val="24"/>
          <w:szCs w:val="24"/>
        </w:rPr>
        <w:t>o match mentors and mentees</w:t>
      </w:r>
      <w:r w:rsidR="00C22BD7">
        <w:rPr>
          <w:rFonts w:ascii="Arial" w:eastAsia="Times New Roman" w:hAnsi="Arial" w:cs="Arial"/>
          <w:color w:val="000000"/>
          <w:sz w:val="24"/>
          <w:szCs w:val="24"/>
        </w:rPr>
        <w:t xml:space="preserve">. Also, </w:t>
      </w:r>
      <w:r w:rsidR="00EE61B0">
        <w:rPr>
          <w:rFonts w:ascii="Arial" w:eastAsia="Times New Roman" w:hAnsi="Arial" w:cs="Arial"/>
          <w:color w:val="000000"/>
          <w:sz w:val="24"/>
          <w:szCs w:val="24"/>
        </w:rPr>
        <w:t>check the</w:t>
      </w:r>
      <w:r>
        <w:rPr>
          <w:rFonts w:ascii="Arial" w:eastAsia="Times New Roman" w:hAnsi="Arial" w:cs="Arial"/>
          <w:color w:val="000000"/>
          <w:sz w:val="24"/>
          <w:szCs w:val="24"/>
        </w:rPr>
        <w:t xml:space="preserve"> link to an example Google Form</w:t>
      </w:r>
      <w:r w:rsidR="00C22BD7">
        <w:rPr>
          <w:rFonts w:ascii="Arial" w:eastAsia="Times New Roman" w:hAnsi="Arial" w:cs="Arial"/>
          <w:color w:val="000000"/>
          <w:sz w:val="24"/>
          <w:szCs w:val="24"/>
        </w:rPr>
        <w:t>s</w:t>
      </w:r>
      <w:r>
        <w:rPr>
          <w:rFonts w:ascii="Arial" w:eastAsia="Times New Roman" w:hAnsi="Arial" w:cs="Arial"/>
          <w:color w:val="000000"/>
          <w:sz w:val="24"/>
          <w:szCs w:val="24"/>
        </w:rPr>
        <w:t xml:space="preserve"> p</w:t>
      </w:r>
      <w:r w:rsidR="00C22BD7">
        <w:rPr>
          <w:rFonts w:ascii="Arial" w:eastAsia="Times New Roman" w:hAnsi="Arial" w:cs="Arial"/>
          <w:color w:val="000000"/>
          <w:sz w:val="24"/>
          <w:szCs w:val="24"/>
        </w:rPr>
        <w:t>age helpful for making matches. Since t</w:t>
      </w:r>
      <w:r>
        <w:rPr>
          <w:rFonts w:ascii="Arial" w:eastAsia="Times New Roman" w:hAnsi="Arial" w:cs="Arial"/>
          <w:color w:val="000000"/>
          <w:sz w:val="24"/>
          <w:szCs w:val="24"/>
        </w:rPr>
        <w:t>he complexity of matching increases with the square of the number of candidates, it is good to start with basic information and a small number of potential candidates</w:t>
      </w:r>
      <w:r w:rsidRPr="00093D8C">
        <w:rPr>
          <w:rFonts w:ascii="Arial" w:eastAsia="Times New Roman" w:hAnsi="Arial" w:cs="Arial"/>
          <w:color w:val="000000"/>
          <w:sz w:val="24"/>
          <w:szCs w:val="24"/>
        </w:rPr>
        <w:t>.</w:t>
      </w:r>
      <w:r w:rsidR="008234C6" w:rsidRPr="00093D8C">
        <w:rPr>
          <w:rFonts w:ascii="Arial" w:eastAsia="Times New Roman" w:hAnsi="Arial" w:cs="Arial"/>
          <w:color w:val="000000"/>
          <w:sz w:val="24"/>
          <w:szCs w:val="24"/>
        </w:rPr>
        <w:t xml:space="preserve"> </w:t>
      </w:r>
    </w:p>
    <w:p w14:paraId="06F44B35" w14:textId="77777777" w:rsidR="00EE61B0" w:rsidRDefault="00EE61B0" w:rsidP="00E611DD">
      <w:pPr>
        <w:spacing w:after="0" w:line="240" w:lineRule="auto"/>
        <w:rPr>
          <w:rFonts w:ascii="Arial" w:eastAsia="Times New Roman" w:hAnsi="Arial" w:cs="Arial"/>
          <w:color w:val="000000"/>
          <w:sz w:val="24"/>
          <w:szCs w:val="24"/>
        </w:rPr>
      </w:pPr>
    </w:p>
    <w:p w14:paraId="64F5E933" w14:textId="76E844C0" w:rsidR="00B27D76" w:rsidRDefault="00B27D76" w:rsidP="001A3B3C">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CAS has worked with </w:t>
      </w:r>
      <w:r w:rsidR="00F5708D">
        <w:rPr>
          <w:rFonts w:ascii="Arial" w:eastAsia="Times New Roman" w:hAnsi="Arial" w:cs="Arial"/>
          <w:color w:val="000000"/>
          <w:sz w:val="24"/>
          <w:szCs w:val="24"/>
        </w:rPr>
        <w:t>many</w:t>
      </w:r>
      <w:r>
        <w:rPr>
          <w:rFonts w:ascii="Arial" w:eastAsia="Times New Roman" w:hAnsi="Arial" w:cs="Arial"/>
          <w:color w:val="000000"/>
          <w:sz w:val="24"/>
          <w:szCs w:val="24"/>
        </w:rPr>
        <w:t xml:space="preserve"> rounds of matching and </w:t>
      </w:r>
      <w:r w:rsidR="00F5708D">
        <w:rPr>
          <w:rFonts w:ascii="Arial" w:eastAsia="Times New Roman" w:hAnsi="Arial" w:cs="Arial"/>
          <w:color w:val="000000"/>
          <w:sz w:val="24"/>
          <w:szCs w:val="24"/>
        </w:rPr>
        <w:t xml:space="preserve">as such has </w:t>
      </w:r>
      <w:r>
        <w:rPr>
          <w:rFonts w:ascii="Arial" w:eastAsia="Times New Roman" w:hAnsi="Arial" w:cs="Arial"/>
          <w:color w:val="000000"/>
          <w:sz w:val="24"/>
          <w:szCs w:val="24"/>
        </w:rPr>
        <w:t xml:space="preserve">explored different ways of matching mentors with mentees. </w:t>
      </w:r>
      <w:r w:rsidR="001A3B3C">
        <w:rPr>
          <w:rFonts w:ascii="Arial" w:eastAsia="Times New Roman" w:hAnsi="Arial" w:cs="Arial"/>
          <w:color w:val="000000"/>
          <w:sz w:val="24"/>
          <w:szCs w:val="24"/>
        </w:rPr>
        <w:t xml:space="preserve"> From our experience</w:t>
      </w:r>
      <w:r w:rsidR="00B35F2B">
        <w:rPr>
          <w:rFonts w:ascii="Arial" w:eastAsia="Times New Roman" w:hAnsi="Arial" w:cs="Arial"/>
          <w:color w:val="000000"/>
          <w:sz w:val="24"/>
          <w:szCs w:val="24"/>
        </w:rPr>
        <w:t>,</w:t>
      </w:r>
      <w:r w:rsidR="001A3B3C">
        <w:rPr>
          <w:rFonts w:ascii="Arial" w:eastAsia="Times New Roman" w:hAnsi="Arial" w:cs="Arial"/>
          <w:color w:val="000000"/>
          <w:sz w:val="24"/>
          <w:szCs w:val="24"/>
        </w:rPr>
        <w:t xml:space="preserve"> </w:t>
      </w:r>
      <w:r w:rsidR="00B35F2B">
        <w:rPr>
          <w:rFonts w:ascii="Arial" w:eastAsia="Times New Roman" w:hAnsi="Arial" w:cs="Arial"/>
          <w:color w:val="000000"/>
          <w:sz w:val="24"/>
          <w:szCs w:val="24"/>
        </w:rPr>
        <w:t xml:space="preserve">aside from name and email, </w:t>
      </w:r>
      <w:r w:rsidR="001A3B3C">
        <w:rPr>
          <w:rFonts w:ascii="Arial" w:eastAsia="Times New Roman" w:hAnsi="Arial" w:cs="Arial"/>
          <w:color w:val="000000"/>
          <w:sz w:val="24"/>
          <w:szCs w:val="24"/>
        </w:rPr>
        <w:t xml:space="preserve">we only ask basic questions on: </w:t>
      </w:r>
      <w:commentRangeStart w:id="6"/>
      <w:r w:rsidR="00F5708D">
        <w:rPr>
          <w:rFonts w:ascii="Arial" w:eastAsia="Times New Roman" w:hAnsi="Arial" w:cs="Arial"/>
          <w:color w:val="000000"/>
          <w:sz w:val="24"/>
          <w:szCs w:val="24"/>
        </w:rPr>
        <w:t>1) details on qualities they were looking for in a mentor or mentee</w:t>
      </w:r>
      <w:commentRangeEnd w:id="6"/>
      <w:r w:rsidR="001A3B3C">
        <w:rPr>
          <w:rStyle w:val="CommentReference"/>
        </w:rPr>
        <w:commentReference w:id="6"/>
      </w:r>
      <w:r w:rsidR="00F5708D">
        <w:rPr>
          <w:rFonts w:ascii="Arial" w:eastAsia="Times New Roman" w:hAnsi="Arial" w:cs="Arial"/>
          <w:color w:val="000000"/>
          <w:sz w:val="24"/>
          <w:szCs w:val="24"/>
        </w:rPr>
        <w:t xml:space="preserve">, </w:t>
      </w:r>
      <w:r w:rsidR="00F879FD">
        <w:rPr>
          <w:rFonts w:ascii="Arial" w:eastAsia="Times New Roman" w:hAnsi="Arial" w:cs="Arial"/>
          <w:color w:val="000000"/>
          <w:sz w:val="24"/>
          <w:szCs w:val="24"/>
        </w:rPr>
        <w:t>2) Are they a student and what degree are they pursuing, 3</w:t>
      </w:r>
      <w:r w:rsidR="00F5708D">
        <w:rPr>
          <w:rFonts w:ascii="Arial" w:eastAsia="Times New Roman" w:hAnsi="Arial" w:cs="Arial"/>
          <w:color w:val="000000"/>
          <w:sz w:val="24"/>
          <w:szCs w:val="24"/>
        </w:rPr>
        <w:t xml:space="preserve">) details about their own careers including years on the job, </w:t>
      </w:r>
      <w:r w:rsidR="00F879FD">
        <w:rPr>
          <w:rFonts w:ascii="Arial" w:eastAsia="Times New Roman" w:hAnsi="Arial" w:cs="Arial"/>
          <w:color w:val="000000"/>
          <w:sz w:val="24"/>
          <w:szCs w:val="24"/>
        </w:rPr>
        <w:t>4</w:t>
      </w:r>
      <w:r w:rsidR="00F5708D">
        <w:rPr>
          <w:rFonts w:ascii="Arial" w:eastAsia="Times New Roman" w:hAnsi="Arial" w:cs="Arial"/>
          <w:color w:val="000000"/>
          <w:sz w:val="24"/>
          <w:szCs w:val="24"/>
        </w:rPr>
        <w:t xml:space="preserve">) type of job (government, academic, commercial, biostatistics, etc.), </w:t>
      </w:r>
      <w:r w:rsidR="00F879FD">
        <w:rPr>
          <w:rFonts w:ascii="Arial" w:eastAsia="Times New Roman" w:hAnsi="Arial" w:cs="Arial"/>
          <w:color w:val="000000"/>
          <w:sz w:val="24"/>
          <w:szCs w:val="24"/>
        </w:rPr>
        <w:t xml:space="preserve">5) goals from the mentoring relation, </w:t>
      </w:r>
      <w:r w:rsidR="00F5708D">
        <w:rPr>
          <w:rFonts w:ascii="Arial" w:eastAsia="Times New Roman" w:hAnsi="Arial" w:cs="Arial"/>
          <w:color w:val="000000"/>
          <w:sz w:val="24"/>
          <w:szCs w:val="24"/>
        </w:rPr>
        <w:t>and</w:t>
      </w:r>
      <w:r w:rsidR="00DE6703">
        <w:rPr>
          <w:rFonts w:ascii="Arial" w:eastAsia="Times New Roman" w:hAnsi="Arial" w:cs="Arial"/>
          <w:color w:val="000000"/>
          <w:sz w:val="24"/>
          <w:szCs w:val="24"/>
        </w:rPr>
        <w:t>/or</w:t>
      </w:r>
      <w:r w:rsidR="00F5708D">
        <w:rPr>
          <w:rFonts w:ascii="Arial" w:eastAsia="Times New Roman" w:hAnsi="Arial" w:cs="Arial"/>
          <w:color w:val="000000"/>
          <w:sz w:val="24"/>
          <w:szCs w:val="24"/>
        </w:rPr>
        <w:t xml:space="preserve"> </w:t>
      </w:r>
      <w:r w:rsidR="00F879FD">
        <w:rPr>
          <w:rFonts w:ascii="Arial" w:eastAsia="Times New Roman" w:hAnsi="Arial" w:cs="Arial"/>
          <w:color w:val="000000"/>
          <w:sz w:val="24"/>
          <w:szCs w:val="24"/>
        </w:rPr>
        <w:t>5</w:t>
      </w:r>
      <w:r w:rsidR="00F5708D">
        <w:rPr>
          <w:rFonts w:ascii="Arial" w:eastAsia="Times New Roman" w:hAnsi="Arial" w:cs="Arial"/>
          <w:color w:val="000000"/>
          <w:sz w:val="24"/>
          <w:szCs w:val="24"/>
        </w:rPr>
        <w:t xml:space="preserve">) location </w:t>
      </w:r>
      <w:r w:rsidR="00DE6703">
        <w:rPr>
          <w:rFonts w:ascii="Arial" w:eastAsia="Times New Roman" w:hAnsi="Arial" w:cs="Arial"/>
          <w:color w:val="000000"/>
          <w:sz w:val="24"/>
          <w:szCs w:val="24"/>
        </w:rPr>
        <w:t xml:space="preserve">including </w:t>
      </w:r>
      <w:r w:rsidR="00F5708D">
        <w:rPr>
          <w:rFonts w:ascii="Arial" w:eastAsia="Times New Roman" w:hAnsi="Arial" w:cs="Arial"/>
          <w:color w:val="000000"/>
          <w:sz w:val="24"/>
          <w:szCs w:val="24"/>
        </w:rPr>
        <w:t>city and time zone. This information was interesting to read, but we used basic information on their background to match mentors to mentees.</w:t>
      </w:r>
      <w:r w:rsidR="00F879FD">
        <w:rPr>
          <w:rFonts w:ascii="Arial" w:eastAsia="Times New Roman" w:hAnsi="Arial" w:cs="Arial"/>
          <w:color w:val="000000"/>
          <w:sz w:val="24"/>
          <w:szCs w:val="24"/>
        </w:rPr>
        <w:t xml:space="preserve">  Using too much information and complex matching algorithms do not help.  Location seems like an odd bit of information, but ease of contact, especially within in the same time zone has turned out to be one of the key to a successful relation.</w:t>
      </w:r>
    </w:p>
    <w:p w14:paraId="50C8A50E" w14:textId="77777777" w:rsidR="00F5708D" w:rsidRDefault="00F5708D" w:rsidP="00E611DD">
      <w:pPr>
        <w:spacing w:after="0" w:line="240" w:lineRule="auto"/>
        <w:rPr>
          <w:rFonts w:ascii="Arial" w:eastAsia="Times New Roman" w:hAnsi="Arial" w:cs="Arial"/>
          <w:color w:val="000000"/>
          <w:sz w:val="24"/>
          <w:szCs w:val="24"/>
        </w:rPr>
      </w:pPr>
    </w:p>
    <w:p w14:paraId="3C70E14E" w14:textId="25737C6E" w:rsidR="00651F18" w:rsidRDefault="00F879FD" w:rsidP="00E611D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From Step </w:t>
      </w:r>
      <w:r w:rsidR="00DE6703">
        <w:rPr>
          <w:rFonts w:ascii="Arial" w:eastAsia="Times New Roman" w:hAnsi="Arial" w:cs="Arial"/>
          <w:color w:val="000000"/>
          <w:sz w:val="24"/>
          <w:szCs w:val="24"/>
        </w:rPr>
        <w:t>Four</w:t>
      </w:r>
      <w:r>
        <w:rPr>
          <w:rFonts w:ascii="Arial" w:eastAsia="Times New Roman" w:hAnsi="Arial" w:cs="Arial"/>
          <w:color w:val="000000"/>
          <w:sz w:val="24"/>
          <w:szCs w:val="24"/>
        </w:rPr>
        <w:t xml:space="preserve">, mentees will apply but mentors need to be asked.  </w:t>
      </w:r>
      <w:r w:rsidR="00DE6703">
        <w:rPr>
          <w:rFonts w:ascii="Arial" w:eastAsia="Times New Roman" w:hAnsi="Arial" w:cs="Arial"/>
          <w:color w:val="000000"/>
          <w:sz w:val="24"/>
          <w:szCs w:val="24"/>
        </w:rPr>
        <w:t xml:space="preserve">If you have a full roster of mentors, </w:t>
      </w:r>
      <w:r w:rsidR="00651F18">
        <w:rPr>
          <w:rFonts w:ascii="Arial" w:eastAsia="Times New Roman" w:hAnsi="Arial" w:cs="Arial"/>
          <w:color w:val="000000"/>
          <w:sz w:val="24"/>
          <w:szCs w:val="24"/>
        </w:rPr>
        <w:t xml:space="preserve">match mentees as they come in.  This simplifies the matching and the first </w:t>
      </w:r>
      <w:r w:rsidR="00DE6703">
        <w:rPr>
          <w:rFonts w:ascii="Arial" w:eastAsia="Times New Roman" w:hAnsi="Arial" w:cs="Arial"/>
          <w:color w:val="000000"/>
          <w:sz w:val="24"/>
          <w:szCs w:val="24"/>
        </w:rPr>
        <w:t xml:space="preserve">mentees </w:t>
      </w:r>
      <w:r w:rsidR="00651F18">
        <w:rPr>
          <w:rFonts w:ascii="Arial" w:eastAsia="Times New Roman" w:hAnsi="Arial" w:cs="Arial"/>
          <w:color w:val="000000"/>
          <w:sz w:val="24"/>
          <w:szCs w:val="24"/>
        </w:rPr>
        <w:t xml:space="preserve">to apply get the better fits.  </w:t>
      </w:r>
      <w:r w:rsidR="00DE6703">
        <w:rPr>
          <w:rFonts w:ascii="Arial" w:eastAsia="Times New Roman" w:hAnsi="Arial" w:cs="Arial"/>
          <w:color w:val="000000"/>
          <w:sz w:val="24"/>
          <w:szCs w:val="24"/>
        </w:rPr>
        <w:t>Whether you match as you go along or match at the end is based on your own preference and the logistics of the program (e.g. if mentors are readily available when the first mentee applies). If you have leftover mentors, consider continuing to seek out mentees</w:t>
      </w:r>
      <w:r w:rsidR="00651F18">
        <w:rPr>
          <w:rFonts w:ascii="Arial" w:eastAsia="Times New Roman" w:hAnsi="Arial" w:cs="Arial"/>
          <w:color w:val="000000"/>
          <w:sz w:val="24"/>
          <w:szCs w:val="24"/>
        </w:rPr>
        <w:t xml:space="preserve">—a willing mentor is a terrible thing to waste.  </w:t>
      </w:r>
    </w:p>
    <w:p w14:paraId="5180314C" w14:textId="77777777" w:rsidR="00651F18" w:rsidRDefault="00651F18" w:rsidP="00E611DD">
      <w:pPr>
        <w:spacing w:after="0" w:line="240" w:lineRule="auto"/>
        <w:rPr>
          <w:rFonts w:ascii="Arial" w:eastAsia="Times New Roman" w:hAnsi="Arial" w:cs="Arial"/>
          <w:color w:val="000000"/>
          <w:sz w:val="24"/>
          <w:szCs w:val="24"/>
        </w:rPr>
      </w:pPr>
    </w:p>
    <w:p w14:paraId="3DF000C8" w14:textId="77777777" w:rsidR="00B35F2B" w:rsidRDefault="00651F18" w:rsidP="00E611D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data management is important, especially if committee members are all making matches at the same time.  The Google Form results a spreadsheet on Google Drive, where the link is shared, so the whole committee can work with the matches.  </w:t>
      </w:r>
      <w:r w:rsidR="00B35F2B">
        <w:rPr>
          <w:rFonts w:ascii="Arial" w:eastAsia="Times New Roman" w:hAnsi="Arial" w:cs="Arial"/>
          <w:color w:val="000000"/>
          <w:sz w:val="24"/>
          <w:szCs w:val="24"/>
        </w:rPr>
        <w:t>Extra columns can be added to the spreadsheet without corrupting the form.  Adding URLs to LinkedIn or Job descriptions are helpful.</w:t>
      </w:r>
    </w:p>
    <w:p w14:paraId="3B5AE022" w14:textId="77777777" w:rsidR="00B35F2B" w:rsidRDefault="00B35F2B" w:rsidP="00E611DD">
      <w:pPr>
        <w:spacing w:after="0" w:line="240" w:lineRule="auto"/>
        <w:rPr>
          <w:rFonts w:ascii="Arial" w:eastAsia="Times New Roman" w:hAnsi="Arial" w:cs="Arial"/>
          <w:color w:val="000000"/>
          <w:sz w:val="24"/>
          <w:szCs w:val="24"/>
        </w:rPr>
      </w:pPr>
    </w:p>
    <w:p w14:paraId="28554C46" w14:textId="77777777" w:rsidR="00651F18" w:rsidRDefault="00B35F2B" w:rsidP="00E611D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Also, make a separate table with the match information, the mentee, mentor, </w:t>
      </w:r>
      <w:r w:rsidR="00651F18">
        <w:rPr>
          <w:rFonts w:ascii="Arial" w:eastAsia="Times New Roman" w:hAnsi="Arial" w:cs="Arial"/>
          <w:color w:val="000000"/>
          <w:sz w:val="24"/>
          <w:szCs w:val="24"/>
        </w:rPr>
        <w:t>finder or person responsible for the match</w:t>
      </w:r>
      <w:r>
        <w:rPr>
          <w:rFonts w:ascii="Arial" w:eastAsia="Times New Roman" w:hAnsi="Arial" w:cs="Arial"/>
          <w:color w:val="000000"/>
          <w:sz w:val="24"/>
          <w:szCs w:val="24"/>
        </w:rPr>
        <w:t>, and a note column.  Mark the last contact and any information from calls.  The match table is critical letting others know what people are available at anytime.  Add a date column for the date the last letter was sent</w:t>
      </w:r>
      <w:r w:rsidR="00DE6703">
        <w:rPr>
          <w:rFonts w:ascii="Arial" w:eastAsia="Times New Roman" w:hAnsi="Arial" w:cs="Arial"/>
          <w:color w:val="000000"/>
          <w:sz w:val="24"/>
          <w:szCs w:val="24"/>
        </w:rPr>
        <w:t>.</w:t>
      </w:r>
    </w:p>
    <w:p w14:paraId="6B5BDDB0" w14:textId="77777777" w:rsidR="00B35F2B" w:rsidRDefault="00B35F2B" w:rsidP="00E611DD">
      <w:pPr>
        <w:spacing w:after="0" w:line="240" w:lineRule="auto"/>
        <w:rPr>
          <w:rFonts w:ascii="Arial" w:eastAsia="Times New Roman" w:hAnsi="Arial" w:cs="Arial"/>
          <w:color w:val="000000"/>
          <w:sz w:val="24"/>
          <w:szCs w:val="24"/>
        </w:rPr>
      </w:pPr>
    </w:p>
    <w:p w14:paraId="4D11694B" w14:textId="57A4EE91" w:rsidR="00E611DD" w:rsidRPr="00A319F5" w:rsidRDefault="00B35F2B" w:rsidP="00B86C1D">
      <w:pPr>
        <w:spacing w:after="0" w:line="240" w:lineRule="auto"/>
        <w:rPr>
          <w:rFonts w:ascii="Arial" w:eastAsia="Times New Roman" w:hAnsi="Arial" w:cs="Arial"/>
          <w:b/>
          <w:sz w:val="24"/>
          <w:szCs w:val="24"/>
        </w:rPr>
      </w:pPr>
      <w:r>
        <w:rPr>
          <w:rFonts w:ascii="Arial" w:eastAsia="Times New Roman" w:hAnsi="Arial" w:cs="Arial"/>
          <w:color w:val="000000"/>
          <w:sz w:val="24"/>
          <w:szCs w:val="24"/>
        </w:rPr>
        <w:t xml:space="preserve">You can pay for an add-on to do an email merge </w:t>
      </w:r>
      <w:r w:rsidR="00B86C1D">
        <w:rPr>
          <w:rFonts w:ascii="Arial" w:eastAsia="Times New Roman" w:hAnsi="Arial" w:cs="Arial"/>
          <w:color w:val="000000"/>
          <w:sz w:val="24"/>
          <w:szCs w:val="24"/>
        </w:rPr>
        <w:t>in Gmail,</w:t>
      </w:r>
      <w:r>
        <w:rPr>
          <w:rFonts w:ascii="Arial" w:eastAsia="Times New Roman" w:hAnsi="Arial" w:cs="Arial"/>
          <w:color w:val="000000"/>
          <w:sz w:val="24"/>
          <w:szCs w:val="24"/>
        </w:rPr>
        <w:t xml:space="preserve"> use Microsoft Office</w:t>
      </w:r>
      <w:r w:rsidR="00B86C1D">
        <w:rPr>
          <w:rFonts w:ascii="Arial" w:eastAsia="Times New Roman" w:hAnsi="Arial" w:cs="Arial"/>
          <w:color w:val="000000"/>
          <w:sz w:val="24"/>
          <w:szCs w:val="24"/>
        </w:rPr>
        <w:t>, or construct the letters manually</w:t>
      </w:r>
      <w:r>
        <w:rPr>
          <w:rFonts w:ascii="Arial" w:eastAsia="Times New Roman" w:hAnsi="Arial" w:cs="Arial"/>
          <w:color w:val="000000"/>
          <w:sz w:val="24"/>
          <w:szCs w:val="24"/>
        </w:rPr>
        <w:t>.  Download the latest version of the Mentor</w:t>
      </w:r>
      <w:r w:rsidR="00DE6703">
        <w:rPr>
          <w:rFonts w:ascii="Arial" w:eastAsia="Times New Roman" w:hAnsi="Arial" w:cs="Arial"/>
          <w:color w:val="000000"/>
          <w:sz w:val="24"/>
          <w:szCs w:val="24"/>
        </w:rPr>
        <w:t>/</w:t>
      </w:r>
      <w:r>
        <w:rPr>
          <w:rFonts w:ascii="Arial" w:eastAsia="Times New Roman" w:hAnsi="Arial" w:cs="Arial"/>
          <w:color w:val="000000"/>
          <w:sz w:val="24"/>
          <w:szCs w:val="24"/>
        </w:rPr>
        <w:t xml:space="preserve">Mentee form table and the Match table. </w:t>
      </w:r>
      <w:r w:rsidR="00B86C1D">
        <w:rPr>
          <w:rFonts w:ascii="Arial" w:eastAsia="Times New Roman" w:hAnsi="Arial" w:cs="Arial"/>
          <w:color w:val="000000"/>
          <w:sz w:val="24"/>
          <w:szCs w:val="24"/>
        </w:rPr>
        <w:t xml:space="preserve"> A</w:t>
      </w:r>
      <w:r>
        <w:rPr>
          <w:rFonts w:ascii="Arial" w:eastAsia="Times New Roman" w:hAnsi="Arial" w:cs="Arial"/>
          <w:color w:val="000000"/>
          <w:sz w:val="24"/>
          <w:szCs w:val="24"/>
        </w:rPr>
        <w:t>dd the Mentor</w:t>
      </w:r>
      <w:r w:rsidR="00DE6703">
        <w:rPr>
          <w:rFonts w:ascii="Arial" w:eastAsia="Times New Roman" w:hAnsi="Arial" w:cs="Arial"/>
          <w:color w:val="000000"/>
          <w:sz w:val="24"/>
          <w:szCs w:val="24"/>
        </w:rPr>
        <w:t>-</w:t>
      </w:r>
      <w:r>
        <w:rPr>
          <w:rFonts w:ascii="Arial" w:eastAsia="Times New Roman" w:hAnsi="Arial" w:cs="Arial"/>
          <w:color w:val="000000"/>
          <w:sz w:val="24"/>
          <w:szCs w:val="24"/>
        </w:rPr>
        <w:t>Email and the Mentee</w:t>
      </w:r>
      <w:r w:rsidR="00DE6703">
        <w:rPr>
          <w:rFonts w:ascii="Arial" w:eastAsia="Times New Roman" w:hAnsi="Arial" w:cs="Arial"/>
          <w:color w:val="000000"/>
          <w:sz w:val="24"/>
          <w:szCs w:val="24"/>
        </w:rPr>
        <w:t>-</w:t>
      </w:r>
      <w:r>
        <w:rPr>
          <w:rFonts w:ascii="Arial" w:eastAsia="Times New Roman" w:hAnsi="Arial" w:cs="Arial"/>
          <w:color w:val="000000"/>
          <w:sz w:val="24"/>
          <w:szCs w:val="24"/>
        </w:rPr>
        <w:t>Email</w:t>
      </w:r>
      <w:r w:rsidR="00B86C1D">
        <w:rPr>
          <w:rFonts w:ascii="Arial" w:eastAsia="Times New Roman" w:hAnsi="Arial" w:cs="Arial"/>
          <w:color w:val="000000"/>
          <w:sz w:val="24"/>
          <w:szCs w:val="24"/>
        </w:rPr>
        <w:t xml:space="preserve"> to the match table.  Edit the template letter with Form entries for the names and emails.  Send one letter per pair.  This identifies them as a pair from the very beginning.  Include the </w:t>
      </w:r>
      <w:r w:rsidR="00BB0427">
        <w:rPr>
          <w:rFonts w:ascii="Arial" w:eastAsia="Times New Roman" w:hAnsi="Arial" w:cs="Arial"/>
          <w:color w:val="000000"/>
          <w:sz w:val="24"/>
          <w:szCs w:val="24"/>
        </w:rPr>
        <w:t xml:space="preserve">1) </w:t>
      </w:r>
      <w:r w:rsidR="00B86C1D">
        <w:rPr>
          <w:rFonts w:ascii="Arial" w:eastAsia="Times New Roman" w:hAnsi="Arial" w:cs="Arial"/>
          <w:color w:val="000000"/>
          <w:sz w:val="24"/>
          <w:szCs w:val="24"/>
        </w:rPr>
        <w:t xml:space="preserve">welcome materials adapted from Appendix </w:t>
      </w:r>
      <w:r w:rsidR="00BB0427">
        <w:rPr>
          <w:rFonts w:ascii="Arial" w:eastAsia="Times New Roman" w:hAnsi="Arial" w:cs="Arial"/>
          <w:color w:val="000000"/>
          <w:sz w:val="24"/>
          <w:szCs w:val="24"/>
        </w:rPr>
        <w:t>8</w:t>
      </w:r>
      <w:r w:rsidR="00B86C1D">
        <w:rPr>
          <w:rFonts w:ascii="Arial" w:eastAsia="Times New Roman" w:hAnsi="Arial" w:cs="Arial"/>
          <w:color w:val="000000"/>
          <w:sz w:val="24"/>
          <w:szCs w:val="24"/>
        </w:rPr>
        <w:t xml:space="preserve"> and the </w:t>
      </w:r>
      <w:r w:rsidR="007F4F53">
        <w:rPr>
          <w:rFonts w:ascii="Arial" w:eastAsia="Times New Roman" w:hAnsi="Arial" w:cs="Arial"/>
          <w:color w:val="000000"/>
          <w:sz w:val="24"/>
          <w:szCs w:val="24"/>
        </w:rPr>
        <w:t xml:space="preserve">2) </w:t>
      </w:r>
      <w:r w:rsidR="00B86C1D">
        <w:rPr>
          <w:rFonts w:ascii="Arial" w:eastAsia="Times New Roman" w:hAnsi="Arial" w:cs="Arial"/>
          <w:color w:val="000000"/>
          <w:sz w:val="24"/>
          <w:szCs w:val="24"/>
        </w:rPr>
        <w:t>DIY mentoring</w:t>
      </w:r>
      <w:r w:rsidR="00DE6703">
        <w:rPr>
          <w:rFonts w:ascii="Arial" w:eastAsia="Times New Roman" w:hAnsi="Arial" w:cs="Arial"/>
          <w:color w:val="000000"/>
          <w:sz w:val="24"/>
          <w:szCs w:val="24"/>
        </w:rPr>
        <w:t xml:space="preserve"> </w:t>
      </w:r>
      <w:r w:rsidR="00B86C1D">
        <w:rPr>
          <w:rFonts w:ascii="Arial" w:eastAsia="Times New Roman" w:hAnsi="Arial" w:cs="Arial"/>
          <w:color w:val="000000"/>
          <w:sz w:val="24"/>
          <w:szCs w:val="24"/>
        </w:rPr>
        <w:t>handout that can be downloaded from the CAS website</w:t>
      </w:r>
      <w:r w:rsidR="007F4F53">
        <w:rPr>
          <w:rFonts w:ascii="Arial" w:eastAsia="Times New Roman" w:hAnsi="Arial" w:cs="Arial"/>
          <w:color w:val="000000"/>
          <w:sz w:val="24"/>
          <w:szCs w:val="24"/>
        </w:rPr>
        <w:t xml:space="preserve"> or you can see a screenshot of it in Appendix 9</w:t>
      </w:r>
      <w:r w:rsidR="00B86C1D">
        <w:rPr>
          <w:rFonts w:ascii="Arial" w:eastAsia="Times New Roman" w:hAnsi="Arial" w:cs="Arial"/>
          <w:color w:val="000000"/>
          <w:sz w:val="24"/>
          <w:szCs w:val="24"/>
        </w:rPr>
        <w:t>.    At this point you have helped</w:t>
      </w:r>
      <w:r w:rsidR="007F4F53">
        <w:rPr>
          <w:rFonts w:ascii="Arial" w:eastAsia="Times New Roman" w:hAnsi="Arial" w:cs="Arial"/>
          <w:color w:val="000000"/>
          <w:sz w:val="24"/>
          <w:szCs w:val="24"/>
        </w:rPr>
        <w:t xml:space="preserve"> </w:t>
      </w:r>
      <w:r w:rsidR="00B86C1D">
        <w:rPr>
          <w:rFonts w:ascii="Arial" w:eastAsia="Times New Roman" w:hAnsi="Arial" w:cs="Arial"/>
          <w:color w:val="000000"/>
          <w:sz w:val="24"/>
          <w:szCs w:val="24"/>
        </w:rPr>
        <w:t xml:space="preserve">the </w:t>
      </w:r>
      <w:r w:rsidR="0072208F">
        <w:rPr>
          <w:rFonts w:ascii="Arial" w:eastAsia="Times New Roman" w:hAnsi="Arial" w:cs="Arial"/>
          <w:color w:val="000000"/>
          <w:sz w:val="24"/>
          <w:szCs w:val="24"/>
        </w:rPr>
        <w:t xml:space="preserve">mentors and mentees </w:t>
      </w:r>
      <w:r w:rsidR="00B86C1D">
        <w:rPr>
          <w:rFonts w:ascii="Arial" w:eastAsia="Times New Roman" w:hAnsi="Arial" w:cs="Arial"/>
          <w:color w:val="000000"/>
          <w:sz w:val="24"/>
          <w:szCs w:val="24"/>
        </w:rPr>
        <w:t>to start</w:t>
      </w:r>
      <w:r w:rsidR="0072208F">
        <w:rPr>
          <w:rFonts w:ascii="Arial" w:eastAsia="Times New Roman" w:hAnsi="Arial" w:cs="Arial"/>
          <w:color w:val="000000"/>
          <w:sz w:val="24"/>
          <w:szCs w:val="24"/>
        </w:rPr>
        <w:t xml:space="preserve"> their journey</w:t>
      </w:r>
      <w:r w:rsidR="00B86C1D">
        <w:rPr>
          <w:rFonts w:ascii="Arial" w:eastAsia="Times New Roman" w:hAnsi="Arial" w:cs="Arial"/>
          <w:color w:val="000000"/>
          <w:sz w:val="24"/>
          <w:szCs w:val="24"/>
        </w:rPr>
        <w:t xml:space="preserve"> together</w:t>
      </w:r>
      <w:r w:rsidR="0072208F">
        <w:rPr>
          <w:rFonts w:ascii="Arial" w:eastAsia="Times New Roman" w:hAnsi="Arial" w:cs="Arial"/>
          <w:color w:val="000000"/>
          <w:sz w:val="24"/>
          <w:szCs w:val="24"/>
        </w:rPr>
        <w:t xml:space="preserve">. </w:t>
      </w:r>
    </w:p>
    <w:p w14:paraId="3001368B" w14:textId="77777777" w:rsidR="00065BF5" w:rsidRPr="00A319F5" w:rsidRDefault="00065BF5" w:rsidP="00065BF5">
      <w:pPr>
        <w:spacing w:after="0" w:line="240" w:lineRule="auto"/>
        <w:rPr>
          <w:rFonts w:ascii="Arial" w:eastAsia="Times New Roman" w:hAnsi="Arial" w:cs="Arial"/>
          <w:sz w:val="24"/>
          <w:szCs w:val="24"/>
        </w:rPr>
      </w:pPr>
    </w:p>
    <w:p w14:paraId="3996333C" w14:textId="77777777" w:rsidR="00D21D1D" w:rsidRDefault="00E75CE3">
      <w:pPr>
        <w:pStyle w:val="Heading1"/>
        <w:rPr>
          <w:rFonts w:eastAsia="Times New Roman"/>
        </w:rPr>
      </w:pPr>
      <w:bookmarkStart w:id="7" w:name="_Toc425938121"/>
      <w:r>
        <w:rPr>
          <w:rFonts w:eastAsia="Times New Roman"/>
          <w:shd w:val="clear" w:color="auto" w:fill="FFFFFF"/>
        </w:rPr>
        <w:t xml:space="preserve">Step Six: </w:t>
      </w:r>
      <w:r w:rsidR="0004797B" w:rsidRPr="00E75CE3">
        <w:rPr>
          <w:rFonts w:eastAsia="Times New Roman"/>
          <w:shd w:val="clear" w:color="auto" w:fill="FFFFFF"/>
        </w:rPr>
        <w:t>Communicating</w:t>
      </w:r>
      <w:r w:rsidR="00A909DB" w:rsidRPr="00E75CE3">
        <w:rPr>
          <w:rFonts w:eastAsia="Times New Roman"/>
          <w:shd w:val="clear" w:color="auto" w:fill="FFFFFF"/>
        </w:rPr>
        <w:t xml:space="preserve"> with program participants</w:t>
      </w:r>
      <w:bookmarkEnd w:id="7"/>
    </w:p>
    <w:p w14:paraId="52385C3D" w14:textId="77777777" w:rsidR="00450F86" w:rsidRPr="00A319F5" w:rsidRDefault="00450F86" w:rsidP="00450F86">
      <w:pPr>
        <w:spacing w:after="0" w:line="240" w:lineRule="auto"/>
        <w:textAlignment w:val="baseline"/>
        <w:rPr>
          <w:rFonts w:ascii="Arial" w:eastAsia="Times New Roman" w:hAnsi="Arial" w:cs="Arial"/>
          <w:color w:val="000000"/>
          <w:sz w:val="24"/>
          <w:szCs w:val="24"/>
        </w:rPr>
      </w:pPr>
    </w:p>
    <w:p w14:paraId="57376906" w14:textId="6D6112E8" w:rsidR="0004797B" w:rsidRDefault="0004797B" w:rsidP="0004797B">
      <w:pPr>
        <w:spacing w:after="0" w:line="240" w:lineRule="auto"/>
        <w:textAlignment w:val="baseline"/>
      </w:pPr>
      <w:r>
        <w:rPr>
          <w:rFonts w:ascii="Arial" w:eastAsia="Times New Roman" w:hAnsi="Arial" w:cs="Arial"/>
          <w:color w:val="000000"/>
          <w:sz w:val="24"/>
          <w:szCs w:val="24"/>
        </w:rPr>
        <w:t xml:space="preserve">Under </w:t>
      </w:r>
      <w:hyperlink r:id="rId15" w:history="1">
        <w:r w:rsidRPr="00CC5217">
          <w:rPr>
            <w:rStyle w:val="Hyperlink"/>
            <w:rFonts w:ascii="Arial" w:eastAsia="Times New Roman" w:hAnsi="Arial" w:cs="Arial"/>
            <w:sz w:val="24"/>
            <w:szCs w:val="24"/>
          </w:rPr>
          <w:t xml:space="preserve">mail or </w:t>
        </w:r>
        <w:r w:rsidR="00EE61B0">
          <w:rPr>
            <w:rStyle w:val="Hyperlink"/>
            <w:rFonts w:ascii="Arial" w:eastAsia="Times New Roman" w:hAnsi="Arial" w:cs="Arial"/>
            <w:sz w:val="24"/>
            <w:szCs w:val="24"/>
          </w:rPr>
          <w:t>email</w:t>
        </w:r>
        <w:r w:rsidRPr="00CC5217">
          <w:rPr>
            <w:rStyle w:val="Hyperlink"/>
            <w:rFonts w:ascii="Arial" w:eastAsia="Times New Roman" w:hAnsi="Arial" w:cs="Arial"/>
            <w:sz w:val="24"/>
            <w:szCs w:val="24"/>
          </w:rPr>
          <w:t xml:space="preserve"> merge</w:t>
        </w:r>
      </w:hyperlink>
      <w:r>
        <w:rPr>
          <w:rFonts w:ascii="Arial" w:eastAsia="Times New Roman" w:hAnsi="Arial" w:cs="Arial"/>
          <w:color w:val="000000"/>
          <w:sz w:val="24"/>
          <w:szCs w:val="24"/>
        </w:rPr>
        <w:t xml:space="preserve">, instructions on how to use mail merges to contact mentees and mentors can be found for most word processing packages.  A </w:t>
      </w:r>
      <w:r w:rsidR="00B86C1D">
        <w:rPr>
          <w:rFonts w:ascii="Arial" w:eastAsia="Times New Roman" w:hAnsi="Arial" w:cs="Arial"/>
          <w:color w:val="000000"/>
          <w:sz w:val="24"/>
          <w:szCs w:val="24"/>
        </w:rPr>
        <w:t>spreadsheet</w:t>
      </w:r>
      <w:r>
        <w:rPr>
          <w:rFonts w:ascii="Arial" w:eastAsia="Times New Roman" w:hAnsi="Arial" w:cs="Arial"/>
          <w:color w:val="000000"/>
          <w:sz w:val="24"/>
          <w:szCs w:val="24"/>
        </w:rPr>
        <w:t xml:space="preserve"> or table </w:t>
      </w:r>
      <w:r>
        <w:rPr>
          <w:rFonts w:ascii="Arial" w:eastAsia="Times New Roman" w:hAnsi="Arial" w:cs="Arial"/>
          <w:color w:val="000000"/>
          <w:sz w:val="24"/>
          <w:szCs w:val="24"/>
        </w:rPr>
        <w:lastRenderedPageBreak/>
        <w:t xml:space="preserve">in a database has the names </w:t>
      </w:r>
      <w:r w:rsidR="00EE61B0">
        <w:rPr>
          <w:rFonts w:ascii="Arial" w:eastAsia="Times New Roman" w:hAnsi="Arial" w:cs="Arial"/>
          <w:color w:val="000000"/>
          <w:sz w:val="24"/>
          <w:szCs w:val="24"/>
        </w:rPr>
        <w:t>email</w:t>
      </w:r>
      <w:r>
        <w:rPr>
          <w:rFonts w:ascii="Arial" w:eastAsia="Times New Roman" w:hAnsi="Arial" w:cs="Arial"/>
          <w:color w:val="000000"/>
          <w:sz w:val="24"/>
          <w:szCs w:val="24"/>
        </w:rPr>
        <w:t xml:space="preserve"> addresses for each pair as records.  A mass email can be made by inserting “field markers” in an </w:t>
      </w:r>
      <w:r w:rsidR="00EE61B0">
        <w:rPr>
          <w:rFonts w:ascii="Arial" w:eastAsia="Times New Roman" w:hAnsi="Arial" w:cs="Arial"/>
          <w:color w:val="000000"/>
          <w:sz w:val="24"/>
          <w:szCs w:val="24"/>
        </w:rPr>
        <w:t>email</w:t>
      </w:r>
      <w:r>
        <w:rPr>
          <w:rFonts w:ascii="Arial" w:eastAsia="Times New Roman" w:hAnsi="Arial" w:cs="Arial"/>
          <w:color w:val="000000"/>
          <w:sz w:val="24"/>
          <w:szCs w:val="24"/>
        </w:rPr>
        <w:t xml:space="preserve"> template in place of the addresses and names.  The template is then attached to the spreadsheet or table and a personal email is made for each row of data.  Most systems have a preview, and it is important to check that the names appear in the letter in the right places, and the each particular letter is correct.  Then when you are sure everything is correct, you hi</w:t>
      </w:r>
      <w:r w:rsidR="00FF6D5E">
        <w:rPr>
          <w:rFonts w:ascii="Arial" w:eastAsia="Times New Roman" w:hAnsi="Arial" w:cs="Arial"/>
          <w:color w:val="000000"/>
          <w:sz w:val="24"/>
          <w:szCs w:val="24"/>
        </w:rPr>
        <w:t xml:space="preserve">t send and everything gets sent </w:t>
      </w:r>
      <w:r>
        <w:rPr>
          <w:rFonts w:ascii="Arial" w:eastAsia="Times New Roman" w:hAnsi="Arial" w:cs="Arial"/>
          <w:color w:val="000000"/>
          <w:sz w:val="24"/>
          <w:szCs w:val="24"/>
        </w:rPr>
        <w:t xml:space="preserve">at once. </w:t>
      </w:r>
    </w:p>
    <w:p w14:paraId="03C4F55B" w14:textId="77777777" w:rsidR="0004797B" w:rsidRDefault="0004797B" w:rsidP="0004797B">
      <w:pPr>
        <w:spacing w:after="0" w:line="240" w:lineRule="auto"/>
        <w:textAlignment w:val="baseline"/>
        <w:rPr>
          <w:rFonts w:ascii="Arial" w:eastAsia="Times New Roman" w:hAnsi="Arial" w:cs="Arial"/>
          <w:color w:val="000000"/>
          <w:sz w:val="24"/>
          <w:szCs w:val="24"/>
        </w:rPr>
      </w:pPr>
    </w:p>
    <w:p w14:paraId="3605664C" w14:textId="77777777" w:rsidR="0004797B" w:rsidRDefault="0004797B" w:rsidP="0004797B">
      <w:pPr>
        <w:shd w:val="clear" w:color="auto" w:fill="FFFFFF"/>
        <w:spacing w:after="0" w:line="240" w:lineRule="auto"/>
        <w:textAlignment w:val="baseline"/>
      </w:pPr>
      <w:r>
        <w:rPr>
          <w:rFonts w:ascii="Arial" w:eastAsia="Times New Roman" w:hAnsi="Arial" w:cs="Arial"/>
          <w:color w:val="222222"/>
          <w:sz w:val="24"/>
          <w:szCs w:val="24"/>
          <w:shd w:val="clear" w:color="auto" w:fill="FFFFFF"/>
        </w:rPr>
        <w:t xml:space="preserve">An </w:t>
      </w:r>
      <w:r w:rsidR="00EE61B0">
        <w:rPr>
          <w:rFonts w:ascii="Arial" w:eastAsia="Times New Roman" w:hAnsi="Arial" w:cs="Arial"/>
          <w:color w:val="222222"/>
          <w:sz w:val="24"/>
          <w:szCs w:val="24"/>
          <w:shd w:val="clear" w:color="auto" w:fill="FFFFFF"/>
        </w:rPr>
        <w:t>email</w:t>
      </w:r>
      <w:r>
        <w:rPr>
          <w:rFonts w:ascii="Arial" w:eastAsia="Times New Roman" w:hAnsi="Arial" w:cs="Arial"/>
          <w:color w:val="222222"/>
          <w:sz w:val="24"/>
          <w:szCs w:val="24"/>
          <w:shd w:val="clear" w:color="auto" w:fill="FFFFFF"/>
        </w:rPr>
        <w:t xml:space="preserve"> </w:t>
      </w:r>
      <w:r w:rsidR="007A1621">
        <w:rPr>
          <w:rFonts w:ascii="Arial" w:eastAsia="Times New Roman" w:hAnsi="Arial" w:cs="Arial"/>
          <w:color w:val="222222"/>
          <w:sz w:val="24"/>
          <w:szCs w:val="24"/>
          <w:shd w:val="clear" w:color="auto" w:fill="FFFFFF"/>
        </w:rPr>
        <w:t>can positively and gently state</w:t>
      </w:r>
      <w:r>
        <w:rPr>
          <w:rFonts w:ascii="Arial" w:eastAsia="Times New Roman" w:hAnsi="Arial" w:cs="Arial"/>
          <w:color w:val="222222"/>
          <w:sz w:val="24"/>
          <w:szCs w:val="24"/>
          <w:shd w:val="clear" w:color="auto" w:fill="FFFFFF"/>
        </w:rPr>
        <w:t xml:space="preserve"> expectations of the program including a time line, some tips for success, and even some guidance </w:t>
      </w:r>
      <w:r w:rsidR="003C4297">
        <w:rPr>
          <w:rFonts w:ascii="Arial" w:eastAsia="Times New Roman" w:hAnsi="Arial" w:cs="Arial"/>
          <w:color w:val="222222"/>
          <w:sz w:val="24"/>
          <w:szCs w:val="24"/>
          <w:shd w:val="clear" w:color="auto" w:fill="FFFFFF"/>
        </w:rPr>
        <w:t>about</w:t>
      </w:r>
      <w:r>
        <w:rPr>
          <w:rFonts w:ascii="Arial" w:eastAsia="Times New Roman" w:hAnsi="Arial" w:cs="Arial"/>
          <w:color w:val="222222"/>
          <w:sz w:val="24"/>
          <w:szCs w:val="24"/>
          <w:shd w:val="clear" w:color="auto" w:fill="FFFFFF"/>
        </w:rPr>
        <w:t xml:space="preserve"> who to contact if things do not seem to be working out.  </w:t>
      </w:r>
    </w:p>
    <w:p w14:paraId="08323AF8" w14:textId="77777777" w:rsidR="00E611DD" w:rsidRPr="00A319F5" w:rsidRDefault="00E611DD" w:rsidP="00E611DD">
      <w:pPr>
        <w:shd w:val="clear" w:color="auto" w:fill="FFFFFF"/>
        <w:spacing w:after="0" w:line="240" w:lineRule="auto"/>
        <w:textAlignment w:val="baseline"/>
        <w:rPr>
          <w:rFonts w:ascii="Arial" w:eastAsia="Times New Roman" w:hAnsi="Arial" w:cs="Arial"/>
          <w:color w:val="222222"/>
          <w:sz w:val="24"/>
          <w:szCs w:val="24"/>
        </w:rPr>
      </w:pPr>
    </w:p>
    <w:p w14:paraId="0A0CE8E8" w14:textId="77777777" w:rsidR="00E611DD" w:rsidRPr="00A319F5" w:rsidRDefault="00E611DD" w:rsidP="00E611DD">
      <w:pPr>
        <w:spacing w:after="0" w:line="240" w:lineRule="auto"/>
        <w:rPr>
          <w:rFonts w:ascii="Arial" w:eastAsia="Times New Roman" w:hAnsi="Arial" w:cs="Arial"/>
          <w:sz w:val="24"/>
          <w:szCs w:val="24"/>
        </w:rPr>
      </w:pPr>
      <w:r w:rsidRPr="00A319F5">
        <w:rPr>
          <w:rFonts w:ascii="Arial" w:eastAsia="Times New Roman" w:hAnsi="Arial" w:cs="Arial"/>
          <w:color w:val="000000"/>
          <w:sz w:val="24"/>
          <w:szCs w:val="24"/>
        </w:rPr>
        <w:t xml:space="preserve">Once the mentoring program kicks off and initial communication is made to mentors and mentees it is important to periodically contact the participants to keep them engaged and also to remind them to keep up with the communications with their counterparts (mentors or the mentees).  This may be accomplished with a simple email. </w:t>
      </w:r>
    </w:p>
    <w:p w14:paraId="2C4FB139" w14:textId="77777777" w:rsidR="00450F86" w:rsidRPr="00511517" w:rsidRDefault="0004797B" w:rsidP="00065BF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Sample emails are given in A</w:t>
      </w:r>
      <w:r w:rsidR="00FF6D5E">
        <w:rPr>
          <w:rFonts w:ascii="Arial" w:eastAsia="Times New Roman" w:hAnsi="Arial" w:cs="Arial"/>
          <w:color w:val="000000"/>
          <w:sz w:val="24"/>
          <w:szCs w:val="24"/>
        </w:rPr>
        <w:t>ppendix 5</w:t>
      </w:r>
      <w:r w:rsidR="00E611DD" w:rsidRPr="00A319F5">
        <w:rPr>
          <w:rFonts w:ascii="Arial" w:eastAsia="Times New Roman" w:hAnsi="Arial" w:cs="Arial"/>
          <w:color w:val="000000"/>
          <w:sz w:val="24"/>
          <w:szCs w:val="24"/>
        </w:rPr>
        <w:t>.</w:t>
      </w:r>
    </w:p>
    <w:p w14:paraId="084EA03E" w14:textId="77777777" w:rsidR="00D21D1D" w:rsidRDefault="00E75CE3">
      <w:pPr>
        <w:pStyle w:val="Heading1"/>
        <w:rPr>
          <w:rFonts w:eastAsia="Times New Roman"/>
        </w:rPr>
      </w:pPr>
      <w:bookmarkStart w:id="8" w:name="_Toc425938122"/>
      <w:r>
        <w:rPr>
          <w:rFonts w:eastAsia="Times New Roman"/>
          <w:shd w:val="clear" w:color="auto" w:fill="FFFFFF"/>
        </w:rPr>
        <w:t xml:space="preserve">Step Seven: </w:t>
      </w:r>
      <w:r w:rsidR="0004797B" w:rsidRPr="00E75CE3">
        <w:rPr>
          <w:rFonts w:eastAsia="Times New Roman"/>
          <w:shd w:val="clear" w:color="auto" w:fill="FFFFFF"/>
        </w:rPr>
        <w:t>S</w:t>
      </w:r>
      <w:r w:rsidR="003B00A0" w:rsidRPr="00E75CE3">
        <w:rPr>
          <w:rFonts w:eastAsia="Times New Roman"/>
          <w:shd w:val="clear" w:color="auto" w:fill="FFFFFF"/>
        </w:rPr>
        <w:t>olicit</w:t>
      </w:r>
      <w:r w:rsidR="0042526A" w:rsidRPr="0042526A">
        <w:rPr>
          <w:rFonts w:eastAsia="Times New Roman"/>
          <w:shd w:val="clear" w:color="auto" w:fill="FFFFFF"/>
        </w:rPr>
        <w:t>ing feedback from program participants</w:t>
      </w:r>
      <w:bookmarkEnd w:id="8"/>
    </w:p>
    <w:p w14:paraId="4B661768" w14:textId="77777777" w:rsidR="00C63667" w:rsidRPr="00A319F5" w:rsidRDefault="00C63667" w:rsidP="00065BF5">
      <w:pPr>
        <w:spacing w:after="0" w:line="240" w:lineRule="auto"/>
        <w:rPr>
          <w:rFonts w:ascii="Arial" w:eastAsia="Times New Roman" w:hAnsi="Arial" w:cs="Arial"/>
          <w:color w:val="000000"/>
          <w:sz w:val="24"/>
          <w:szCs w:val="24"/>
        </w:rPr>
      </w:pPr>
    </w:p>
    <w:p w14:paraId="269CC30E" w14:textId="77777777" w:rsidR="0004797B" w:rsidRDefault="0004797B" w:rsidP="0004797B">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At the end of a six to twelve month cycle of a mentoring program, an </w:t>
      </w:r>
      <w:r w:rsidR="00EE61B0">
        <w:rPr>
          <w:rFonts w:ascii="Arial" w:eastAsia="Times New Roman" w:hAnsi="Arial" w:cs="Arial"/>
          <w:color w:val="000000"/>
          <w:sz w:val="24"/>
          <w:szCs w:val="24"/>
        </w:rPr>
        <w:t>email</w:t>
      </w:r>
      <w:r>
        <w:rPr>
          <w:rFonts w:ascii="Arial" w:eastAsia="Times New Roman" w:hAnsi="Arial" w:cs="Arial"/>
          <w:color w:val="000000"/>
          <w:sz w:val="24"/>
          <w:szCs w:val="24"/>
        </w:rPr>
        <w:t xml:space="preserve"> should be sent to participants to determine the va</w:t>
      </w:r>
      <w:r w:rsidR="00511517">
        <w:rPr>
          <w:rFonts w:ascii="Arial" w:eastAsia="Times New Roman" w:hAnsi="Arial" w:cs="Arial"/>
          <w:color w:val="000000"/>
          <w:sz w:val="24"/>
          <w:szCs w:val="24"/>
        </w:rPr>
        <w:t xml:space="preserve">lue of the program to members. </w:t>
      </w:r>
      <w:r w:rsidR="00E71984">
        <w:rPr>
          <w:rFonts w:ascii="Arial" w:eastAsia="Times New Roman" w:hAnsi="Arial" w:cs="Arial"/>
          <w:color w:val="000000"/>
          <w:sz w:val="24"/>
          <w:szCs w:val="24"/>
        </w:rPr>
        <w:t>The partici</w:t>
      </w:r>
      <w:r w:rsidR="00511517">
        <w:rPr>
          <w:rFonts w:ascii="Arial" w:eastAsia="Times New Roman" w:hAnsi="Arial" w:cs="Arial"/>
          <w:color w:val="000000"/>
          <w:sz w:val="24"/>
          <w:szCs w:val="24"/>
        </w:rPr>
        <w:t>p</w:t>
      </w:r>
      <w:r w:rsidR="00E71984">
        <w:rPr>
          <w:rFonts w:ascii="Arial" w:eastAsia="Times New Roman" w:hAnsi="Arial" w:cs="Arial"/>
          <w:color w:val="000000"/>
          <w:sz w:val="24"/>
          <w:szCs w:val="24"/>
        </w:rPr>
        <w:t>ants can be</w:t>
      </w:r>
      <w:r>
        <w:rPr>
          <w:rFonts w:ascii="Arial" w:eastAsia="Times New Roman" w:hAnsi="Arial" w:cs="Arial"/>
          <w:color w:val="000000"/>
          <w:sz w:val="24"/>
          <w:szCs w:val="24"/>
        </w:rPr>
        <w:t xml:space="preserve"> survey</w:t>
      </w:r>
      <w:r w:rsidR="00E71984">
        <w:rPr>
          <w:rFonts w:ascii="Arial" w:eastAsia="Times New Roman" w:hAnsi="Arial" w:cs="Arial"/>
          <w:color w:val="000000"/>
          <w:sz w:val="24"/>
          <w:szCs w:val="24"/>
        </w:rPr>
        <w:t>ed</w:t>
      </w:r>
      <w:r>
        <w:rPr>
          <w:rFonts w:ascii="Arial" w:eastAsia="Times New Roman" w:hAnsi="Arial" w:cs="Arial"/>
          <w:color w:val="000000"/>
          <w:sz w:val="24"/>
          <w:szCs w:val="24"/>
        </w:rPr>
        <w:t xml:space="preserve"> </w:t>
      </w:r>
      <w:r w:rsidR="00E71984">
        <w:rPr>
          <w:rFonts w:ascii="Arial" w:eastAsia="Times New Roman" w:hAnsi="Arial" w:cs="Arial"/>
          <w:color w:val="000000"/>
          <w:sz w:val="24"/>
          <w:szCs w:val="24"/>
        </w:rPr>
        <w:t xml:space="preserve">and </w:t>
      </w:r>
      <w:r>
        <w:rPr>
          <w:rFonts w:ascii="Arial" w:eastAsia="Times New Roman" w:hAnsi="Arial" w:cs="Arial"/>
          <w:color w:val="000000"/>
          <w:sz w:val="24"/>
          <w:szCs w:val="24"/>
        </w:rPr>
        <w:t xml:space="preserve">responses </w:t>
      </w:r>
      <w:r w:rsidR="00E71984">
        <w:rPr>
          <w:rFonts w:ascii="Arial" w:eastAsia="Times New Roman" w:hAnsi="Arial" w:cs="Arial"/>
          <w:color w:val="000000"/>
          <w:sz w:val="24"/>
          <w:szCs w:val="24"/>
        </w:rPr>
        <w:t xml:space="preserve">summarized </w:t>
      </w:r>
      <w:r w:rsidR="00511517">
        <w:rPr>
          <w:rFonts w:ascii="Arial" w:eastAsia="Times New Roman" w:hAnsi="Arial" w:cs="Arial"/>
          <w:color w:val="000000"/>
          <w:sz w:val="24"/>
          <w:szCs w:val="24"/>
        </w:rPr>
        <w:t xml:space="preserve">to evaluate progress. Questions designed to identify </w:t>
      </w:r>
      <w:r>
        <w:rPr>
          <w:rFonts w:ascii="Arial" w:eastAsia="Times New Roman" w:hAnsi="Arial" w:cs="Arial"/>
          <w:color w:val="000000"/>
          <w:sz w:val="24"/>
          <w:szCs w:val="24"/>
        </w:rPr>
        <w:t xml:space="preserve">areas </w:t>
      </w:r>
      <w:r w:rsidR="00CE3B34">
        <w:rPr>
          <w:rFonts w:ascii="Arial" w:eastAsia="Times New Roman" w:hAnsi="Arial" w:cs="Arial"/>
          <w:color w:val="000000"/>
          <w:sz w:val="24"/>
          <w:szCs w:val="24"/>
        </w:rPr>
        <w:t xml:space="preserve">of concern </w:t>
      </w:r>
      <w:r w:rsidR="00E71984">
        <w:rPr>
          <w:rFonts w:ascii="Arial" w:eastAsia="Times New Roman" w:hAnsi="Arial" w:cs="Arial"/>
          <w:color w:val="000000"/>
          <w:sz w:val="24"/>
          <w:szCs w:val="24"/>
        </w:rPr>
        <w:t xml:space="preserve">and </w:t>
      </w:r>
      <w:r w:rsidR="00511517">
        <w:rPr>
          <w:rFonts w:ascii="Arial" w:eastAsia="Times New Roman" w:hAnsi="Arial" w:cs="Arial"/>
          <w:color w:val="000000"/>
          <w:sz w:val="24"/>
          <w:szCs w:val="24"/>
        </w:rPr>
        <w:t xml:space="preserve">elicit suggestions for program </w:t>
      </w:r>
      <w:r>
        <w:rPr>
          <w:rFonts w:ascii="Arial" w:eastAsia="Times New Roman" w:hAnsi="Arial" w:cs="Arial"/>
          <w:color w:val="000000"/>
          <w:sz w:val="24"/>
          <w:szCs w:val="24"/>
        </w:rPr>
        <w:t>improvement</w:t>
      </w:r>
      <w:r w:rsidR="00511517">
        <w:rPr>
          <w:rFonts w:ascii="Arial" w:eastAsia="Times New Roman" w:hAnsi="Arial" w:cs="Arial"/>
          <w:color w:val="000000"/>
          <w:sz w:val="24"/>
          <w:szCs w:val="24"/>
        </w:rPr>
        <w:t xml:space="preserve"> can be included</w:t>
      </w:r>
      <w:r>
        <w:rPr>
          <w:rFonts w:ascii="Arial" w:eastAsia="Times New Roman" w:hAnsi="Arial" w:cs="Arial"/>
          <w:color w:val="000000"/>
          <w:sz w:val="24"/>
          <w:szCs w:val="24"/>
        </w:rPr>
        <w:t xml:space="preserve">. </w:t>
      </w:r>
    </w:p>
    <w:p w14:paraId="66F3B47E" w14:textId="77777777" w:rsidR="000533B4" w:rsidRDefault="000533B4" w:rsidP="0004797B">
      <w:pPr>
        <w:spacing w:after="0" w:line="240" w:lineRule="auto"/>
        <w:textAlignment w:val="baseline"/>
      </w:pPr>
    </w:p>
    <w:p w14:paraId="2E603FC2" w14:textId="77777777" w:rsidR="000533B4" w:rsidRDefault="000533B4" w:rsidP="000533B4">
      <w:pPr>
        <w:spacing w:after="0" w:line="240" w:lineRule="auto"/>
        <w:rPr>
          <w:rFonts w:ascii="Arial" w:eastAsia="Times New Roman" w:hAnsi="Arial" w:cs="Arial"/>
          <w:color w:val="000000"/>
          <w:sz w:val="24"/>
          <w:szCs w:val="24"/>
        </w:rPr>
      </w:pPr>
      <w:r w:rsidRPr="00A319F5">
        <w:rPr>
          <w:rFonts w:ascii="Arial" w:eastAsia="Times New Roman" w:hAnsi="Arial" w:cs="Arial"/>
          <w:color w:val="000000"/>
          <w:sz w:val="24"/>
          <w:szCs w:val="24"/>
        </w:rPr>
        <w:t xml:space="preserve">An example </w:t>
      </w:r>
      <w:r w:rsidR="00EE61B0">
        <w:rPr>
          <w:rFonts w:ascii="Arial" w:eastAsia="Times New Roman" w:hAnsi="Arial" w:cs="Arial"/>
          <w:color w:val="000000"/>
          <w:sz w:val="24"/>
          <w:szCs w:val="24"/>
        </w:rPr>
        <w:t>email</w:t>
      </w:r>
      <w:r w:rsidRPr="00A319F5">
        <w:rPr>
          <w:rFonts w:ascii="Arial" w:eastAsia="Times New Roman" w:hAnsi="Arial" w:cs="Arial"/>
          <w:color w:val="000000"/>
          <w:sz w:val="24"/>
          <w:szCs w:val="24"/>
        </w:rPr>
        <w:t xml:space="preserve"> requesting participation in the survey </w:t>
      </w:r>
      <w:r w:rsidR="00FF6D5E">
        <w:rPr>
          <w:rFonts w:ascii="Arial" w:eastAsia="Times New Roman" w:hAnsi="Arial" w:cs="Arial"/>
          <w:color w:val="000000"/>
          <w:sz w:val="24"/>
          <w:szCs w:val="24"/>
        </w:rPr>
        <w:t>is given in A</w:t>
      </w:r>
      <w:r>
        <w:rPr>
          <w:rFonts w:ascii="Arial" w:eastAsia="Times New Roman" w:hAnsi="Arial" w:cs="Arial"/>
          <w:color w:val="000000"/>
          <w:sz w:val="24"/>
          <w:szCs w:val="24"/>
        </w:rPr>
        <w:t>ppendix 6</w:t>
      </w:r>
      <w:r w:rsidRPr="00A319F5">
        <w:rPr>
          <w:rFonts w:ascii="Arial" w:eastAsia="Times New Roman" w:hAnsi="Arial" w:cs="Arial"/>
          <w:color w:val="000000"/>
          <w:sz w:val="24"/>
          <w:szCs w:val="24"/>
        </w:rPr>
        <w:t>.</w:t>
      </w:r>
    </w:p>
    <w:p w14:paraId="3D7AC43A" w14:textId="77777777" w:rsidR="00C746AA" w:rsidRPr="00A319F5" w:rsidRDefault="00C746AA" w:rsidP="00065BF5">
      <w:pPr>
        <w:spacing w:after="0" w:line="240" w:lineRule="auto"/>
        <w:rPr>
          <w:rFonts w:ascii="Arial" w:eastAsia="Times New Roman" w:hAnsi="Arial" w:cs="Arial"/>
          <w:sz w:val="24"/>
          <w:szCs w:val="24"/>
        </w:rPr>
      </w:pPr>
    </w:p>
    <w:p w14:paraId="29C6BB3D" w14:textId="77777777" w:rsidR="00065BF5" w:rsidRPr="00A319F5" w:rsidRDefault="00E611DD" w:rsidP="00E611DD">
      <w:pPr>
        <w:spacing w:after="0" w:line="240" w:lineRule="auto"/>
        <w:textAlignment w:val="baseline"/>
        <w:rPr>
          <w:rFonts w:ascii="Arial" w:eastAsia="Times New Roman" w:hAnsi="Arial" w:cs="Arial"/>
          <w:color w:val="000000"/>
          <w:sz w:val="24"/>
          <w:szCs w:val="24"/>
        </w:rPr>
      </w:pPr>
      <w:r w:rsidRPr="00A319F5">
        <w:rPr>
          <w:rFonts w:ascii="Arial" w:eastAsia="Times New Roman" w:hAnsi="Arial" w:cs="Arial"/>
          <w:color w:val="000000"/>
          <w:sz w:val="24"/>
          <w:szCs w:val="24"/>
        </w:rPr>
        <w:t xml:space="preserve">An end-of-program survey on Google forms to evaluate the mentoring program can be useful for this purpose. </w:t>
      </w:r>
      <w:r w:rsidR="000533B4">
        <w:rPr>
          <w:rFonts w:ascii="Arial" w:eastAsia="Times New Roman" w:hAnsi="Arial" w:cs="Arial"/>
          <w:color w:val="000000"/>
          <w:sz w:val="24"/>
          <w:szCs w:val="24"/>
        </w:rPr>
        <w:t>T</w:t>
      </w:r>
      <w:r w:rsidR="00CE3B34">
        <w:rPr>
          <w:rFonts w:ascii="Arial" w:eastAsia="Times New Roman" w:hAnsi="Arial" w:cs="Arial"/>
          <w:color w:val="000000"/>
          <w:sz w:val="24"/>
          <w:szCs w:val="24"/>
        </w:rPr>
        <w:t>he program administrative unit</w:t>
      </w:r>
      <w:r w:rsidRPr="00A319F5">
        <w:rPr>
          <w:rFonts w:ascii="Arial" w:eastAsia="Times New Roman" w:hAnsi="Arial" w:cs="Arial"/>
          <w:color w:val="000000"/>
          <w:sz w:val="24"/>
          <w:szCs w:val="24"/>
        </w:rPr>
        <w:t xml:space="preserve"> can modify the conten</w:t>
      </w:r>
      <w:r w:rsidR="00065BF5" w:rsidRPr="00A319F5">
        <w:rPr>
          <w:rFonts w:ascii="Arial" w:eastAsia="Times New Roman" w:hAnsi="Arial" w:cs="Arial"/>
          <w:color w:val="000000"/>
          <w:sz w:val="24"/>
          <w:szCs w:val="24"/>
        </w:rPr>
        <w:t>t</w:t>
      </w:r>
      <w:r w:rsidRPr="00A319F5">
        <w:rPr>
          <w:rFonts w:ascii="Arial" w:eastAsia="Times New Roman" w:hAnsi="Arial" w:cs="Arial"/>
          <w:color w:val="000000"/>
          <w:sz w:val="24"/>
          <w:szCs w:val="24"/>
        </w:rPr>
        <w:t>s</w:t>
      </w:r>
      <w:r w:rsidR="00065BF5" w:rsidRPr="00A319F5">
        <w:rPr>
          <w:rFonts w:ascii="Arial" w:eastAsia="Times New Roman" w:hAnsi="Arial" w:cs="Arial"/>
          <w:color w:val="000000"/>
          <w:sz w:val="24"/>
          <w:szCs w:val="24"/>
        </w:rPr>
        <w:t xml:space="preserve"> of </w:t>
      </w:r>
      <w:r w:rsidR="00511517">
        <w:rPr>
          <w:rFonts w:ascii="Arial" w:eastAsia="Times New Roman" w:hAnsi="Arial" w:cs="Arial"/>
          <w:color w:val="000000"/>
          <w:sz w:val="24"/>
          <w:szCs w:val="24"/>
        </w:rPr>
        <w:t xml:space="preserve">the </w:t>
      </w:r>
      <w:r w:rsidR="00065BF5" w:rsidRPr="00A319F5">
        <w:rPr>
          <w:rFonts w:ascii="Arial" w:eastAsia="Times New Roman" w:hAnsi="Arial" w:cs="Arial"/>
          <w:color w:val="000000"/>
          <w:sz w:val="24"/>
          <w:szCs w:val="24"/>
        </w:rPr>
        <w:t>survey and/or communic</w:t>
      </w:r>
      <w:r w:rsidR="00511517">
        <w:rPr>
          <w:rFonts w:ascii="Arial" w:eastAsia="Times New Roman" w:hAnsi="Arial" w:cs="Arial"/>
          <w:color w:val="000000"/>
          <w:sz w:val="24"/>
          <w:szCs w:val="24"/>
        </w:rPr>
        <w:t>ations according to program</w:t>
      </w:r>
      <w:r w:rsidR="00CE3B34">
        <w:rPr>
          <w:rFonts w:ascii="Arial" w:eastAsia="Times New Roman" w:hAnsi="Arial" w:cs="Arial"/>
          <w:color w:val="000000"/>
          <w:sz w:val="24"/>
          <w:szCs w:val="24"/>
        </w:rPr>
        <w:t xml:space="preserve"> needs</w:t>
      </w:r>
      <w:r w:rsidR="00511517">
        <w:rPr>
          <w:rFonts w:ascii="Arial" w:eastAsia="Times New Roman" w:hAnsi="Arial" w:cs="Arial"/>
          <w:color w:val="000000"/>
          <w:sz w:val="24"/>
          <w:szCs w:val="24"/>
        </w:rPr>
        <w:t>.</w:t>
      </w:r>
    </w:p>
    <w:p w14:paraId="4809E8A7" w14:textId="77777777" w:rsidR="00E611DD" w:rsidRPr="00A319F5" w:rsidRDefault="00E611DD" w:rsidP="00065BF5">
      <w:pPr>
        <w:spacing w:after="0" w:line="240" w:lineRule="auto"/>
        <w:rPr>
          <w:rFonts w:ascii="Arial" w:eastAsia="Times New Roman" w:hAnsi="Arial" w:cs="Arial"/>
          <w:color w:val="000000"/>
          <w:sz w:val="24"/>
          <w:szCs w:val="24"/>
        </w:rPr>
      </w:pPr>
    </w:p>
    <w:p w14:paraId="3F2F322C" w14:textId="77777777" w:rsidR="002F5371" w:rsidRDefault="00065BF5" w:rsidP="002F5371">
      <w:pPr>
        <w:spacing w:after="0" w:line="240" w:lineRule="auto"/>
        <w:rPr>
          <w:rFonts w:ascii="Arial" w:eastAsia="Times New Roman" w:hAnsi="Arial" w:cs="Arial"/>
          <w:color w:val="000000"/>
          <w:sz w:val="24"/>
          <w:szCs w:val="24"/>
        </w:rPr>
      </w:pPr>
      <w:r w:rsidRPr="00CE3B34">
        <w:rPr>
          <w:rFonts w:ascii="Arial" w:hAnsi="Arial" w:cs="Arial"/>
          <w:sz w:val="24"/>
          <w:szCs w:val="24"/>
        </w:rPr>
        <w:t>Below is a link to a survey about the 2013</w:t>
      </w:r>
      <w:r w:rsidR="00E71984">
        <w:rPr>
          <w:rFonts w:ascii="Arial" w:hAnsi="Arial" w:cs="Arial"/>
          <w:sz w:val="24"/>
          <w:szCs w:val="24"/>
        </w:rPr>
        <w:t>–</w:t>
      </w:r>
      <w:r w:rsidRPr="00CE3B34">
        <w:rPr>
          <w:rFonts w:ascii="Arial" w:hAnsi="Arial" w:cs="Arial"/>
          <w:sz w:val="24"/>
          <w:szCs w:val="24"/>
        </w:rPr>
        <w:t>14 pilot mentoring program of the ASA Committee on Applied Statisticians:</w:t>
      </w:r>
      <w:r w:rsidRPr="00A319F5">
        <w:rPr>
          <w:rFonts w:ascii="Arial" w:eastAsia="Times New Roman" w:hAnsi="Arial" w:cs="Arial"/>
          <w:color w:val="000000"/>
          <w:sz w:val="24"/>
          <w:szCs w:val="24"/>
        </w:rPr>
        <w:t xml:space="preserve"> </w:t>
      </w:r>
    </w:p>
    <w:p w14:paraId="10A4A438" w14:textId="77777777" w:rsidR="002F5371" w:rsidRPr="002F5371" w:rsidRDefault="002F5371" w:rsidP="002F5371">
      <w:pPr>
        <w:spacing w:after="0" w:line="240" w:lineRule="auto"/>
        <w:rPr>
          <w:rFonts w:ascii="Arial" w:eastAsia="Times New Roman" w:hAnsi="Arial" w:cs="Arial"/>
          <w:color w:val="000000"/>
          <w:sz w:val="24"/>
          <w:szCs w:val="24"/>
        </w:rPr>
      </w:pPr>
    </w:p>
    <w:p w14:paraId="173CB0D8" w14:textId="77777777" w:rsidR="002F5371" w:rsidRPr="002F5371" w:rsidRDefault="00EE61B0" w:rsidP="002F5371">
      <w:pPr>
        <w:shd w:val="clear" w:color="auto" w:fill="FFFFFF"/>
        <w:rPr>
          <w:color w:val="222222"/>
          <w:sz w:val="24"/>
          <w:szCs w:val="24"/>
        </w:rPr>
      </w:pPr>
      <w:hyperlink r:id="rId16" w:tgtFrame="_blank" w:history="1">
        <w:r w:rsidR="002F5371" w:rsidRPr="002F5371">
          <w:rPr>
            <w:rStyle w:val="Hyperlink"/>
            <w:color w:val="1155CC"/>
            <w:sz w:val="24"/>
            <w:szCs w:val="24"/>
          </w:rPr>
          <w:t>https://docs.google.com/forms/d/1UQbnIwYs1QHmulHv41I4FeHTOFNRsptHHLjsA5oNqmU/viewform?c=0&amp;w=1&amp;usp=mail_form_link</w:t>
        </w:r>
      </w:hyperlink>
    </w:p>
    <w:p w14:paraId="0E59004D" w14:textId="77777777" w:rsidR="00065BF5" w:rsidRDefault="00065BF5" w:rsidP="00065BF5">
      <w:pPr>
        <w:spacing w:after="0" w:line="240" w:lineRule="auto"/>
        <w:rPr>
          <w:rFonts w:ascii="Arial" w:eastAsia="Times New Roman" w:hAnsi="Arial" w:cs="Arial"/>
          <w:sz w:val="24"/>
          <w:szCs w:val="24"/>
        </w:rPr>
      </w:pPr>
    </w:p>
    <w:p w14:paraId="076D356F" w14:textId="77777777" w:rsidR="00777EAE" w:rsidRPr="00777EAE" w:rsidRDefault="00FF38B1" w:rsidP="00777EAE">
      <w:pPr>
        <w:spacing w:after="0" w:line="240" w:lineRule="auto"/>
        <w:rPr>
          <w:rFonts w:ascii="Arial" w:eastAsia="Times New Roman" w:hAnsi="Arial" w:cs="Arial"/>
          <w:color w:val="000000"/>
          <w:sz w:val="24"/>
          <w:szCs w:val="24"/>
        </w:rPr>
      </w:pPr>
      <w:r>
        <w:rPr>
          <w:rFonts w:ascii="Arial" w:eastAsia="Times New Roman" w:hAnsi="Arial" w:cs="Arial"/>
          <w:sz w:val="24"/>
          <w:szCs w:val="24"/>
        </w:rPr>
        <w:t xml:space="preserve">An example summary of survey responses from the 2014-2015 </w:t>
      </w:r>
      <w:r w:rsidRPr="00CE3B34">
        <w:rPr>
          <w:rFonts w:ascii="Arial" w:hAnsi="Arial" w:cs="Arial"/>
          <w:sz w:val="24"/>
          <w:szCs w:val="24"/>
        </w:rPr>
        <w:t>mentoring program of the Committee on Applied Statisticians</w:t>
      </w:r>
      <w:r>
        <w:rPr>
          <w:rFonts w:ascii="Arial" w:hAnsi="Arial" w:cs="Arial"/>
          <w:sz w:val="24"/>
          <w:szCs w:val="24"/>
        </w:rPr>
        <w:t xml:space="preserve"> is included in Appendix 6.</w:t>
      </w:r>
    </w:p>
    <w:p w14:paraId="03A7A44B" w14:textId="77777777" w:rsidR="00D21D1D" w:rsidRDefault="00E75CE3">
      <w:pPr>
        <w:pStyle w:val="Heading1"/>
        <w:rPr>
          <w:rFonts w:eastAsia="Times New Roman"/>
          <w:shd w:val="clear" w:color="auto" w:fill="FFFFFF"/>
        </w:rPr>
      </w:pPr>
      <w:bookmarkStart w:id="9" w:name="_Toc425938123"/>
      <w:r>
        <w:rPr>
          <w:rFonts w:eastAsia="Times New Roman"/>
          <w:shd w:val="clear" w:color="auto" w:fill="FFFFFF"/>
        </w:rPr>
        <w:t xml:space="preserve">Step Eight: </w:t>
      </w:r>
      <w:r w:rsidR="00065BF5" w:rsidRPr="00A319F5">
        <w:rPr>
          <w:rFonts w:eastAsia="Times New Roman"/>
          <w:shd w:val="clear" w:color="auto" w:fill="FFFFFF"/>
        </w:rPr>
        <w:t>Concluding material and evaluation</w:t>
      </w:r>
      <w:bookmarkEnd w:id="9"/>
      <w:r w:rsidR="00065BF5" w:rsidRPr="00A319F5">
        <w:rPr>
          <w:rFonts w:eastAsia="Times New Roman"/>
          <w:shd w:val="clear" w:color="auto" w:fill="FFFFFF"/>
        </w:rPr>
        <w:t xml:space="preserve"> </w:t>
      </w:r>
    </w:p>
    <w:p w14:paraId="515670DD" w14:textId="77777777" w:rsidR="00574FDC" w:rsidRPr="00A319F5" w:rsidRDefault="00574FDC" w:rsidP="00065BF5">
      <w:pPr>
        <w:spacing w:after="0" w:line="240" w:lineRule="auto"/>
        <w:rPr>
          <w:rFonts w:ascii="Arial" w:eastAsia="Times New Roman" w:hAnsi="Arial" w:cs="Arial"/>
          <w:b/>
          <w:i/>
          <w:sz w:val="24"/>
          <w:szCs w:val="24"/>
        </w:rPr>
      </w:pPr>
    </w:p>
    <w:p w14:paraId="7C34C126" w14:textId="77777777" w:rsidR="00574FDC" w:rsidRPr="00A319F5" w:rsidRDefault="00A319F5" w:rsidP="00574FDC">
      <w:pPr>
        <w:spacing w:after="0" w:line="240" w:lineRule="auto"/>
        <w:textAlignment w:val="baseline"/>
        <w:rPr>
          <w:rFonts w:ascii="Arial" w:eastAsia="Times New Roman" w:hAnsi="Arial" w:cs="Arial"/>
          <w:sz w:val="24"/>
          <w:szCs w:val="24"/>
        </w:rPr>
      </w:pPr>
      <w:r w:rsidRPr="00A319F5">
        <w:rPr>
          <w:rFonts w:ascii="Arial" w:eastAsia="Times New Roman" w:hAnsi="Arial" w:cs="Arial"/>
          <w:sz w:val="24"/>
          <w:szCs w:val="24"/>
        </w:rPr>
        <w:lastRenderedPageBreak/>
        <w:t>Because it takes time to advertise the existence of the program and to recruit participants, w</w:t>
      </w:r>
      <w:r w:rsidR="00574FDC" w:rsidRPr="00A319F5">
        <w:rPr>
          <w:rFonts w:ascii="Arial" w:eastAsia="Times New Roman" w:hAnsi="Arial" w:cs="Arial"/>
          <w:sz w:val="24"/>
          <w:szCs w:val="24"/>
        </w:rPr>
        <w:t>e suggest that a mentoring program should plan to run for a minimum of three years</w:t>
      </w:r>
      <w:r w:rsidRPr="00A319F5">
        <w:rPr>
          <w:rFonts w:ascii="Arial" w:eastAsia="Times New Roman" w:hAnsi="Arial" w:cs="Arial"/>
          <w:sz w:val="24"/>
          <w:szCs w:val="24"/>
        </w:rPr>
        <w:t xml:space="preserve">. This will allow </w:t>
      </w:r>
      <w:r w:rsidR="00574FDC" w:rsidRPr="00A319F5">
        <w:rPr>
          <w:rFonts w:ascii="Arial" w:eastAsia="Times New Roman" w:hAnsi="Arial" w:cs="Arial"/>
          <w:sz w:val="24"/>
          <w:szCs w:val="24"/>
        </w:rPr>
        <w:t xml:space="preserve">time to realize the full benefits </w:t>
      </w:r>
      <w:r w:rsidRPr="00A319F5">
        <w:rPr>
          <w:rFonts w:ascii="Arial" w:eastAsia="Times New Roman" w:hAnsi="Arial" w:cs="Arial"/>
          <w:sz w:val="24"/>
          <w:szCs w:val="24"/>
        </w:rPr>
        <w:t xml:space="preserve">of the program </w:t>
      </w:r>
      <w:r w:rsidR="00574FDC" w:rsidRPr="00A319F5">
        <w:rPr>
          <w:rFonts w:ascii="Arial" w:eastAsia="Times New Roman" w:hAnsi="Arial" w:cs="Arial"/>
          <w:sz w:val="24"/>
          <w:szCs w:val="24"/>
        </w:rPr>
        <w:t xml:space="preserve">and </w:t>
      </w:r>
      <w:r w:rsidRPr="00A319F5">
        <w:rPr>
          <w:rFonts w:ascii="Arial" w:eastAsia="Times New Roman" w:hAnsi="Arial" w:cs="Arial"/>
          <w:sz w:val="24"/>
          <w:szCs w:val="24"/>
        </w:rPr>
        <w:t xml:space="preserve">to </w:t>
      </w:r>
      <w:r w:rsidR="00574FDC" w:rsidRPr="00A319F5">
        <w:rPr>
          <w:rFonts w:ascii="Arial" w:eastAsia="Times New Roman" w:hAnsi="Arial" w:cs="Arial"/>
          <w:sz w:val="24"/>
          <w:szCs w:val="24"/>
        </w:rPr>
        <w:t>sustain the impacts of mentoring on the organization’s members.</w:t>
      </w:r>
    </w:p>
    <w:p w14:paraId="0EE2BA1B" w14:textId="77777777" w:rsidR="00574FDC" w:rsidRPr="00A319F5" w:rsidRDefault="00574FDC" w:rsidP="00574FDC">
      <w:pPr>
        <w:spacing w:after="0" w:line="240" w:lineRule="auto"/>
        <w:rPr>
          <w:rFonts w:ascii="Arial" w:eastAsia="Times New Roman" w:hAnsi="Arial" w:cs="Arial"/>
          <w:b/>
          <w:i/>
          <w:sz w:val="24"/>
          <w:szCs w:val="24"/>
        </w:rPr>
      </w:pPr>
    </w:p>
    <w:p w14:paraId="2B0A557B" w14:textId="77777777" w:rsidR="00065BF5" w:rsidRPr="00A319F5" w:rsidRDefault="00065BF5" w:rsidP="00A319F5">
      <w:pPr>
        <w:numPr>
          <w:ilvl w:val="0"/>
          <w:numId w:val="19"/>
        </w:numPr>
        <w:shd w:val="clear" w:color="auto" w:fill="FFFFFF"/>
        <w:spacing w:after="120" w:line="240" w:lineRule="auto"/>
        <w:textAlignment w:val="baseline"/>
        <w:rPr>
          <w:rFonts w:ascii="Arial" w:eastAsia="Times New Roman" w:hAnsi="Arial" w:cs="Arial"/>
          <w:color w:val="222222"/>
          <w:sz w:val="24"/>
          <w:szCs w:val="24"/>
        </w:rPr>
      </w:pPr>
      <w:r w:rsidRPr="00A319F5">
        <w:rPr>
          <w:rFonts w:ascii="Arial" w:eastAsia="Times New Roman" w:hAnsi="Arial" w:cs="Arial"/>
          <w:color w:val="222222"/>
          <w:sz w:val="24"/>
          <w:szCs w:val="24"/>
          <w:shd w:val="clear" w:color="auto" w:fill="FFFFFF"/>
        </w:rPr>
        <w:t>How to sustain a mentoring program beyond the initial mentor/mentee pairing</w:t>
      </w:r>
      <w:r w:rsidR="00574FDC" w:rsidRPr="00A319F5">
        <w:rPr>
          <w:rFonts w:ascii="Arial" w:eastAsia="Times New Roman" w:hAnsi="Arial" w:cs="Arial"/>
          <w:color w:val="222222"/>
          <w:sz w:val="24"/>
          <w:szCs w:val="24"/>
          <w:shd w:val="clear" w:color="auto" w:fill="FFFFFF"/>
        </w:rPr>
        <w:t>.</w:t>
      </w:r>
    </w:p>
    <w:p w14:paraId="467E27F3" w14:textId="77777777" w:rsidR="00065BF5" w:rsidRPr="00A319F5" w:rsidRDefault="00065BF5" w:rsidP="00A319F5">
      <w:pPr>
        <w:numPr>
          <w:ilvl w:val="0"/>
          <w:numId w:val="19"/>
        </w:numPr>
        <w:shd w:val="clear" w:color="auto" w:fill="FFFFFF"/>
        <w:spacing w:after="120" w:line="240" w:lineRule="auto"/>
        <w:textAlignment w:val="baseline"/>
        <w:rPr>
          <w:rFonts w:ascii="Arial" w:eastAsia="Times New Roman" w:hAnsi="Arial" w:cs="Arial"/>
          <w:color w:val="222222"/>
          <w:sz w:val="24"/>
          <w:szCs w:val="24"/>
        </w:rPr>
      </w:pPr>
      <w:r w:rsidRPr="00A319F5">
        <w:rPr>
          <w:rFonts w:ascii="Arial" w:eastAsia="Times New Roman" w:hAnsi="Arial" w:cs="Arial"/>
          <w:color w:val="222222"/>
          <w:sz w:val="24"/>
          <w:szCs w:val="24"/>
          <w:shd w:val="clear" w:color="auto" w:fill="FFFFFF"/>
        </w:rPr>
        <w:t>How to decide when a mentoring program should formally end; however it may continue as long as deemed meaningful.</w:t>
      </w:r>
    </w:p>
    <w:p w14:paraId="70CF6E11" w14:textId="77777777" w:rsidR="00065BF5" w:rsidRPr="00A319F5" w:rsidRDefault="00065BF5" w:rsidP="00A319F5">
      <w:pPr>
        <w:numPr>
          <w:ilvl w:val="1"/>
          <w:numId w:val="17"/>
        </w:numPr>
        <w:spacing w:after="120" w:line="240" w:lineRule="auto"/>
        <w:textAlignment w:val="baseline"/>
        <w:rPr>
          <w:rFonts w:ascii="Arial" w:eastAsia="Times New Roman" w:hAnsi="Arial" w:cs="Arial"/>
          <w:color w:val="000000"/>
          <w:sz w:val="24"/>
          <w:szCs w:val="24"/>
        </w:rPr>
      </w:pPr>
      <w:r w:rsidRPr="00A319F5">
        <w:rPr>
          <w:rFonts w:ascii="Arial" w:eastAsia="Times New Roman" w:hAnsi="Arial" w:cs="Arial"/>
          <w:color w:val="000000"/>
          <w:sz w:val="24"/>
          <w:szCs w:val="24"/>
        </w:rPr>
        <w:t xml:space="preserve">An annual report template for reporting on the </w:t>
      </w:r>
      <w:r w:rsidR="00325CE0">
        <w:rPr>
          <w:rFonts w:ascii="Arial" w:eastAsia="Times New Roman" w:hAnsi="Arial" w:cs="Arial"/>
          <w:color w:val="000000"/>
          <w:sz w:val="24"/>
          <w:szCs w:val="24"/>
        </w:rPr>
        <w:t>mentoring program outcomes</w:t>
      </w:r>
      <w:r w:rsidR="00A319F5" w:rsidRPr="00A319F5">
        <w:rPr>
          <w:rFonts w:ascii="Arial" w:eastAsia="Times New Roman" w:hAnsi="Arial" w:cs="Arial"/>
          <w:color w:val="000000"/>
          <w:sz w:val="24"/>
          <w:szCs w:val="24"/>
        </w:rPr>
        <w:t xml:space="preserve">. </w:t>
      </w:r>
      <w:r w:rsidRPr="00A319F5">
        <w:rPr>
          <w:rFonts w:ascii="Arial" w:eastAsia="Times New Roman" w:hAnsi="Arial" w:cs="Arial"/>
          <w:color w:val="000000"/>
          <w:sz w:val="24"/>
          <w:szCs w:val="24"/>
        </w:rPr>
        <w:t>Quantitative measures such as number of mentors and mentees, median/mean number of meetings, duration of relationships</w:t>
      </w:r>
    </w:p>
    <w:p w14:paraId="60BE6561" w14:textId="77777777" w:rsidR="00065BF5" w:rsidRPr="00A319F5" w:rsidRDefault="00065BF5" w:rsidP="00A319F5">
      <w:pPr>
        <w:numPr>
          <w:ilvl w:val="1"/>
          <w:numId w:val="17"/>
        </w:numPr>
        <w:spacing w:after="120" w:line="240" w:lineRule="auto"/>
        <w:textAlignment w:val="baseline"/>
        <w:rPr>
          <w:rFonts w:ascii="Arial" w:eastAsia="Times New Roman" w:hAnsi="Arial" w:cs="Arial"/>
          <w:color w:val="000000"/>
          <w:sz w:val="24"/>
          <w:szCs w:val="24"/>
        </w:rPr>
      </w:pPr>
      <w:r w:rsidRPr="00A319F5">
        <w:rPr>
          <w:rFonts w:ascii="Arial" w:eastAsia="Times New Roman" w:hAnsi="Arial" w:cs="Arial"/>
          <w:color w:val="000000"/>
          <w:sz w:val="24"/>
          <w:szCs w:val="24"/>
        </w:rPr>
        <w:t>Qualitative measures such as impacts and benefits from the program, best mentoring advice received, best mentoring advice given, recommendations for mentoring, modifications to mentoring program</w:t>
      </w:r>
    </w:p>
    <w:p w14:paraId="034426F7" w14:textId="77777777" w:rsidR="00065BF5" w:rsidRPr="00A319F5" w:rsidRDefault="00065BF5" w:rsidP="00A319F5">
      <w:pPr>
        <w:numPr>
          <w:ilvl w:val="1"/>
          <w:numId w:val="17"/>
        </w:numPr>
        <w:spacing w:after="120" w:line="240" w:lineRule="auto"/>
        <w:textAlignment w:val="baseline"/>
        <w:rPr>
          <w:rFonts w:ascii="Arial" w:eastAsia="Times New Roman" w:hAnsi="Arial" w:cs="Arial"/>
          <w:color w:val="000000"/>
          <w:sz w:val="24"/>
          <w:szCs w:val="24"/>
        </w:rPr>
      </w:pPr>
      <w:r w:rsidRPr="00A319F5">
        <w:rPr>
          <w:rFonts w:ascii="Arial" w:eastAsia="Times New Roman" w:hAnsi="Arial" w:cs="Arial"/>
          <w:color w:val="000000"/>
          <w:sz w:val="24"/>
          <w:szCs w:val="24"/>
        </w:rPr>
        <w:t>Summary of the program and recommendations for next year or other programs.</w:t>
      </w:r>
    </w:p>
    <w:p w14:paraId="68977458" w14:textId="77777777" w:rsidR="00AA05BF" w:rsidRPr="00A319F5" w:rsidRDefault="00515EDF" w:rsidP="00A319F5">
      <w:pPr>
        <w:spacing w:after="120" w:line="240" w:lineRule="auto"/>
        <w:textAlignment w:val="baseline"/>
        <w:rPr>
          <w:rFonts w:ascii="Arial" w:eastAsia="Times New Roman" w:hAnsi="Arial" w:cs="Arial"/>
          <w:color w:val="000000"/>
          <w:sz w:val="24"/>
          <w:szCs w:val="24"/>
        </w:rPr>
      </w:pPr>
      <w:r w:rsidRPr="00A319F5">
        <w:rPr>
          <w:rFonts w:ascii="Arial" w:eastAsia="Times New Roman" w:hAnsi="Arial" w:cs="Arial"/>
          <w:color w:val="000000"/>
          <w:sz w:val="24"/>
          <w:szCs w:val="24"/>
        </w:rPr>
        <w:t>A sample report of the ongoing Biopha</w:t>
      </w:r>
      <w:r w:rsidR="00FF38B1">
        <w:rPr>
          <w:rFonts w:ascii="Arial" w:eastAsia="Times New Roman" w:hAnsi="Arial" w:cs="Arial"/>
          <w:color w:val="000000"/>
          <w:sz w:val="24"/>
          <w:szCs w:val="24"/>
        </w:rPr>
        <w:t xml:space="preserve">rmaceutical Section Mentoring </w:t>
      </w:r>
      <w:r w:rsidRPr="00A319F5">
        <w:rPr>
          <w:rFonts w:ascii="Arial" w:eastAsia="Times New Roman" w:hAnsi="Arial" w:cs="Arial"/>
          <w:color w:val="000000"/>
          <w:sz w:val="24"/>
          <w:szCs w:val="24"/>
        </w:rPr>
        <w:t>P</w:t>
      </w:r>
      <w:r w:rsidR="000577CF">
        <w:rPr>
          <w:rFonts w:ascii="Arial" w:eastAsia="Times New Roman" w:hAnsi="Arial" w:cs="Arial"/>
          <w:color w:val="000000"/>
          <w:sz w:val="24"/>
          <w:szCs w:val="24"/>
        </w:rPr>
        <w:t xml:space="preserve">rogram is </w:t>
      </w:r>
      <w:r w:rsidR="002D3E48">
        <w:rPr>
          <w:rFonts w:ascii="Arial" w:eastAsia="Times New Roman" w:hAnsi="Arial" w:cs="Arial"/>
          <w:color w:val="000000"/>
          <w:sz w:val="24"/>
          <w:szCs w:val="24"/>
        </w:rPr>
        <w:t>included</w:t>
      </w:r>
      <w:r w:rsidR="000577CF">
        <w:rPr>
          <w:rFonts w:ascii="Arial" w:eastAsia="Times New Roman" w:hAnsi="Arial" w:cs="Arial"/>
          <w:color w:val="000000"/>
          <w:sz w:val="24"/>
          <w:szCs w:val="24"/>
        </w:rPr>
        <w:t xml:space="preserve"> in Appendix 7</w:t>
      </w:r>
      <w:r w:rsidR="00A319F5" w:rsidRPr="00A319F5">
        <w:rPr>
          <w:rFonts w:ascii="Arial" w:eastAsia="Times New Roman" w:hAnsi="Arial" w:cs="Arial"/>
          <w:color w:val="000000"/>
          <w:sz w:val="24"/>
          <w:szCs w:val="24"/>
        </w:rPr>
        <w:t>.</w:t>
      </w:r>
    </w:p>
    <w:p w14:paraId="15575108" w14:textId="77777777" w:rsidR="00423E25" w:rsidRDefault="00423E25">
      <w:pPr>
        <w:rPr>
          <w:rFonts w:ascii="Arial" w:hAnsi="Arial" w:cs="Arial"/>
          <w:sz w:val="24"/>
          <w:szCs w:val="24"/>
        </w:rPr>
      </w:pPr>
    </w:p>
    <w:p w14:paraId="51CC4A17" w14:textId="77777777" w:rsidR="00D21D1D" w:rsidRDefault="003956E6">
      <w:pPr>
        <w:pStyle w:val="Heading1"/>
      </w:pPr>
      <w:r w:rsidRPr="00A319F5">
        <w:br w:type="page"/>
      </w:r>
      <w:bookmarkStart w:id="10" w:name="_Toc425938124"/>
      <w:r w:rsidRPr="00846879">
        <w:lastRenderedPageBreak/>
        <w:t>Appendices</w:t>
      </w:r>
      <w:bookmarkEnd w:id="10"/>
    </w:p>
    <w:p w14:paraId="25433850" w14:textId="77777777" w:rsidR="000D6F8C" w:rsidRPr="000D6F8C" w:rsidRDefault="000D6F8C" w:rsidP="001A6169">
      <w:pPr>
        <w:pStyle w:val="Heading2"/>
      </w:pPr>
      <w:bookmarkStart w:id="11" w:name="_Toc425938125"/>
      <w:r w:rsidRPr="000D6F8C">
        <w:t>Appendix 1: Mentorship Program Roles</w:t>
      </w:r>
      <w:r w:rsidR="00BD2C82">
        <w:t xml:space="preserve"> and Lifecycle</w:t>
      </w:r>
      <w:bookmarkEnd w:id="11"/>
    </w:p>
    <w:p w14:paraId="1ED41461" w14:textId="77777777" w:rsidR="000D6F8C" w:rsidRPr="001A6169" w:rsidRDefault="000D6F8C" w:rsidP="001A6169">
      <w:pPr>
        <w:spacing w:after="0" w:line="240" w:lineRule="auto"/>
        <w:rPr>
          <w:rFonts w:ascii="Arial" w:hAnsi="Arial" w:cs="Arial"/>
          <w:i/>
          <w:sz w:val="24"/>
          <w:szCs w:val="24"/>
        </w:rPr>
      </w:pPr>
    </w:p>
    <w:p w14:paraId="491E935F" w14:textId="77777777" w:rsidR="000D6F8C" w:rsidRPr="001A6169" w:rsidRDefault="000D6F8C" w:rsidP="001A6169">
      <w:pPr>
        <w:spacing w:after="0" w:line="240" w:lineRule="auto"/>
        <w:rPr>
          <w:rFonts w:ascii="Arial" w:hAnsi="Arial" w:cs="Arial"/>
          <w:i/>
          <w:sz w:val="24"/>
          <w:szCs w:val="24"/>
        </w:rPr>
      </w:pPr>
      <w:r w:rsidRPr="001A6169">
        <w:rPr>
          <w:rFonts w:ascii="Arial" w:hAnsi="Arial" w:cs="Arial"/>
          <w:i/>
          <w:sz w:val="24"/>
          <w:szCs w:val="24"/>
        </w:rPr>
        <w:t>Mentor’s Role</w:t>
      </w:r>
    </w:p>
    <w:p w14:paraId="35087DF3" w14:textId="77777777" w:rsidR="000D6F8C" w:rsidRPr="009E77DB" w:rsidRDefault="000D6F8C" w:rsidP="000D6F8C">
      <w:pPr>
        <w:spacing w:after="0" w:line="240" w:lineRule="auto"/>
        <w:rPr>
          <w:rFonts w:ascii="Arial" w:hAnsi="Arial" w:cs="Arial"/>
          <w:sz w:val="24"/>
          <w:szCs w:val="24"/>
        </w:rPr>
      </w:pPr>
      <w:r w:rsidRPr="009E77DB">
        <w:rPr>
          <w:rFonts w:ascii="Arial" w:hAnsi="Arial" w:cs="Arial"/>
          <w:sz w:val="24"/>
          <w:szCs w:val="24"/>
        </w:rPr>
        <w:t>A mentor will generally be an experienced statistical practitioner, perhaps older than the mentee. Such an individual will be available to listen to and offer suggestions for situations the mentee may feel unprepared to handle on her own. Although this may involve alternative statistical methods, the mentor’s primary function is not to serve as an adjunct statistical consultant, but rather to advise the mentee on other matters of professional performance.</w:t>
      </w:r>
      <w:r w:rsidRPr="009E77DB">
        <w:rPr>
          <w:rFonts w:ascii="Arial" w:hAnsi="Arial" w:cs="Arial"/>
          <w:b/>
          <w:bCs/>
          <w:sz w:val="24"/>
          <w:szCs w:val="24"/>
        </w:rPr>
        <w:t xml:space="preserve"> </w:t>
      </w:r>
      <w:r w:rsidRPr="009E77DB">
        <w:rPr>
          <w:rFonts w:ascii="Arial" w:hAnsi="Arial" w:cs="Arial"/>
          <w:sz w:val="24"/>
          <w:szCs w:val="24"/>
        </w:rPr>
        <w:t xml:space="preserve">As a consequence, the support provided by the mentor will often facilitate the goals of the team to which the mentee contributes or to the mission of the employing organization. The mentor thereby contributes to enabling the mentee to adapt to the needs of the given circumstances. </w:t>
      </w:r>
    </w:p>
    <w:p w14:paraId="21D4B656" w14:textId="77777777" w:rsidR="000D6F8C" w:rsidRPr="009E77DB" w:rsidRDefault="000D6F8C" w:rsidP="000D6F8C">
      <w:pPr>
        <w:spacing w:after="0" w:line="240" w:lineRule="auto"/>
        <w:rPr>
          <w:rFonts w:ascii="Arial" w:hAnsi="Arial" w:cs="Arial"/>
          <w:sz w:val="24"/>
          <w:szCs w:val="24"/>
        </w:rPr>
      </w:pPr>
    </w:p>
    <w:p w14:paraId="7863B9A9" w14:textId="77777777" w:rsidR="000D6F8C" w:rsidRPr="009E77DB" w:rsidRDefault="000D6F8C" w:rsidP="000D6F8C">
      <w:pPr>
        <w:numPr>
          <w:ilvl w:val="0"/>
          <w:numId w:val="36"/>
        </w:numPr>
        <w:spacing w:after="0" w:line="240" w:lineRule="auto"/>
        <w:rPr>
          <w:rFonts w:ascii="Arial" w:hAnsi="Arial" w:cs="Arial"/>
          <w:sz w:val="24"/>
          <w:szCs w:val="24"/>
        </w:rPr>
      </w:pPr>
      <w:r w:rsidRPr="009E77DB">
        <w:rPr>
          <w:rFonts w:ascii="Arial" w:hAnsi="Arial" w:cs="Arial"/>
          <w:bCs/>
          <w:sz w:val="24"/>
          <w:szCs w:val="24"/>
        </w:rPr>
        <w:t xml:space="preserve">Teacher </w:t>
      </w:r>
      <w:r w:rsidRPr="009E77DB">
        <w:rPr>
          <w:rFonts w:ascii="Arial" w:hAnsi="Arial" w:cs="Arial"/>
          <w:sz w:val="24"/>
          <w:szCs w:val="24"/>
        </w:rPr>
        <w:t>– share knowledge and experience</w:t>
      </w:r>
    </w:p>
    <w:p w14:paraId="24D67FFB" w14:textId="77777777" w:rsidR="000D6F8C" w:rsidRPr="009E77DB" w:rsidRDefault="000D6F8C" w:rsidP="000D6F8C">
      <w:pPr>
        <w:numPr>
          <w:ilvl w:val="0"/>
          <w:numId w:val="36"/>
        </w:numPr>
        <w:spacing w:after="0" w:line="240" w:lineRule="auto"/>
        <w:rPr>
          <w:rFonts w:ascii="Arial" w:hAnsi="Arial" w:cs="Arial"/>
          <w:sz w:val="24"/>
          <w:szCs w:val="24"/>
        </w:rPr>
      </w:pPr>
      <w:r w:rsidRPr="009E77DB">
        <w:rPr>
          <w:rFonts w:ascii="Arial" w:hAnsi="Arial" w:cs="Arial"/>
          <w:bCs/>
          <w:sz w:val="24"/>
          <w:szCs w:val="24"/>
        </w:rPr>
        <w:t xml:space="preserve">Problem solver </w:t>
      </w:r>
      <w:r w:rsidRPr="009E77DB">
        <w:rPr>
          <w:rFonts w:ascii="Arial" w:hAnsi="Arial" w:cs="Arial"/>
          <w:sz w:val="24"/>
          <w:szCs w:val="24"/>
        </w:rPr>
        <w:t>– identify resources and suggest alternative approaches</w:t>
      </w:r>
    </w:p>
    <w:p w14:paraId="53F89620" w14:textId="77777777" w:rsidR="000D6F8C" w:rsidRPr="009E77DB" w:rsidRDefault="000D6F8C" w:rsidP="000D6F8C">
      <w:pPr>
        <w:numPr>
          <w:ilvl w:val="0"/>
          <w:numId w:val="36"/>
        </w:numPr>
        <w:spacing w:after="0" w:line="240" w:lineRule="auto"/>
        <w:rPr>
          <w:rFonts w:ascii="Arial" w:hAnsi="Arial" w:cs="Arial"/>
          <w:sz w:val="24"/>
          <w:szCs w:val="24"/>
        </w:rPr>
      </w:pPr>
      <w:r w:rsidRPr="009E77DB">
        <w:rPr>
          <w:rFonts w:ascii="Arial" w:hAnsi="Arial" w:cs="Arial"/>
          <w:bCs/>
          <w:sz w:val="24"/>
          <w:szCs w:val="24"/>
        </w:rPr>
        <w:t xml:space="preserve">Motivator </w:t>
      </w:r>
      <w:r w:rsidRPr="009E77DB">
        <w:rPr>
          <w:rFonts w:ascii="Arial" w:hAnsi="Arial" w:cs="Arial"/>
          <w:sz w:val="24"/>
          <w:szCs w:val="24"/>
        </w:rPr>
        <w:t>– encourage and support</w:t>
      </w:r>
    </w:p>
    <w:p w14:paraId="02A43095" w14:textId="77777777" w:rsidR="000D6F8C" w:rsidRPr="009E77DB" w:rsidRDefault="000D6F8C" w:rsidP="000D6F8C">
      <w:pPr>
        <w:numPr>
          <w:ilvl w:val="0"/>
          <w:numId w:val="36"/>
        </w:numPr>
        <w:spacing w:after="0" w:line="240" w:lineRule="auto"/>
        <w:rPr>
          <w:rFonts w:ascii="Arial" w:hAnsi="Arial" w:cs="Arial"/>
          <w:sz w:val="24"/>
          <w:szCs w:val="24"/>
        </w:rPr>
      </w:pPr>
      <w:r w:rsidRPr="009E77DB">
        <w:rPr>
          <w:rFonts w:ascii="Arial" w:hAnsi="Arial" w:cs="Arial"/>
          <w:bCs/>
          <w:sz w:val="24"/>
          <w:szCs w:val="24"/>
        </w:rPr>
        <w:t>Coach</w:t>
      </w:r>
      <w:r w:rsidRPr="009E77DB">
        <w:rPr>
          <w:rFonts w:ascii="Arial" w:hAnsi="Arial" w:cs="Arial"/>
          <w:sz w:val="24"/>
          <w:szCs w:val="24"/>
        </w:rPr>
        <w:t>–offer positive and constructive feedback</w:t>
      </w:r>
    </w:p>
    <w:p w14:paraId="6FE86745" w14:textId="77777777" w:rsidR="000D6F8C" w:rsidRPr="009E77DB" w:rsidRDefault="000D6F8C" w:rsidP="000D6F8C">
      <w:pPr>
        <w:numPr>
          <w:ilvl w:val="0"/>
          <w:numId w:val="36"/>
        </w:numPr>
        <w:spacing w:after="0" w:line="240" w:lineRule="auto"/>
        <w:rPr>
          <w:rFonts w:ascii="Arial" w:hAnsi="Arial" w:cs="Arial"/>
          <w:sz w:val="24"/>
          <w:szCs w:val="24"/>
        </w:rPr>
      </w:pPr>
      <w:r w:rsidRPr="009E77DB">
        <w:rPr>
          <w:rFonts w:ascii="Arial" w:hAnsi="Arial" w:cs="Arial"/>
          <w:bCs/>
          <w:sz w:val="24"/>
          <w:szCs w:val="24"/>
        </w:rPr>
        <w:t>Guide</w:t>
      </w:r>
      <w:r w:rsidRPr="009E77DB">
        <w:rPr>
          <w:rFonts w:ascii="Arial" w:hAnsi="Arial" w:cs="Arial"/>
          <w:sz w:val="24"/>
          <w:szCs w:val="24"/>
        </w:rPr>
        <w:t xml:space="preserve">–help mentee identify and set realistic goals  </w:t>
      </w:r>
    </w:p>
    <w:p w14:paraId="41CEA32D" w14:textId="77777777" w:rsidR="000D6F8C" w:rsidRPr="009E77DB" w:rsidRDefault="000D6F8C" w:rsidP="000D6F8C">
      <w:pPr>
        <w:spacing w:after="0" w:line="240" w:lineRule="auto"/>
        <w:rPr>
          <w:rFonts w:ascii="Arial" w:hAnsi="Arial" w:cs="Arial"/>
          <w:sz w:val="24"/>
          <w:szCs w:val="24"/>
        </w:rPr>
      </w:pPr>
    </w:p>
    <w:p w14:paraId="2F56CF7D" w14:textId="77777777" w:rsidR="000D6F8C" w:rsidRPr="001A6169" w:rsidRDefault="000D6F8C" w:rsidP="001A6169">
      <w:pPr>
        <w:autoSpaceDE w:val="0"/>
        <w:autoSpaceDN w:val="0"/>
        <w:adjustRightInd w:val="0"/>
        <w:spacing w:after="0" w:line="240" w:lineRule="auto"/>
        <w:rPr>
          <w:rFonts w:ascii="Arial" w:hAnsi="Arial" w:cs="Arial"/>
          <w:i/>
          <w:sz w:val="24"/>
          <w:szCs w:val="24"/>
        </w:rPr>
      </w:pPr>
      <w:r w:rsidRPr="001A6169">
        <w:rPr>
          <w:rFonts w:ascii="Arial" w:hAnsi="Arial" w:cs="Arial"/>
          <w:i/>
          <w:sz w:val="24"/>
          <w:szCs w:val="24"/>
        </w:rPr>
        <w:t>Benefits to the Mentor</w:t>
      </w:r>
    </w:p>
    <w:p w14:paraId="3062B598" w14:textId="77777777" w:rsidR="000D6F8C" w:rsidRPr="009E77DB" w:rsidRDefault="000D6F8C" w:rsidP="000D6F8C">
      <w:pPr>
        <w:pStyle w:val="ListParagraph"/>
        <w:numPr>
          <w:ilvl w:val="0"/>
          <w:numId w:val="35"/>
        </w:numPr>
        <w:autoSpaceDE w:val="0"/>
        <w:autoSpaceDN w:val="0"/>
        <w:adjustRightInd w:val="0"/>
        <w:spacing w:after="0" w:line="240" w:lineRule="auto"/>
        <w:rPr>
          <w:rFonts w:ascii="Arial" w:hAnsi="Arial" w:cs="Arial"/>
          <w:sz w:val="24"/>
          <w:szCs w:val="24"/>
        </w:rPr>
      </w:pPr>
      <w:r w:rsidRPr="009E77DB">
        <w:rPr>
          <w:rFonts w:ascii="Arial" w:hAnsi="Arial" w:cs="Arial"/>
          <w:sz w:val="24"/>
          <w:szCs w:val="24"/>
        </w:rPr>
        <w:t>A connection with skills and perspectives of recently trained professionals</w:t>
      </w:r>
    </w:p>
    <w:p w14:paraId="55DD511F" w14:textId="77777777" w:rsidR="000D6F8C" w:rsidRPr="009E77DB" w:rsidRDefault="000D6F8C" w:rsidP="000D6F8C">
      <w:pPr>
        <w:pStyle w:val="ListParagraph"/>
        <w:numPr>
          <w:ilvl w:val="0"/>
          <w:numId w:val="35"/>
        </w:numPr>
        <w:autoSpaceDE w:val="0"/>
        <w:autoSpaceDN w:val="0"/>
        <w:adjustRightInd w:val="0"/>
        <w:spacing w:after="0" w:line="240" w:lineRule="auto"/>
        <w:rPr>
          <w:rFonts w:ascii="Arial" w:hAnsi="Arial" w:cs="Arial"/>
          <w:sz w:val="24"/>
          <w:szCs w:val="24"/>
        </w:rPr>
      </w:pPr>
      <w:r w:rsidRPr="009E77DB">
        <w:rPr>
          <w:rFonts w:ascii="Arial" w:hAnsi="Arial" w:cs="Arial"/>
          <w:sz w:val="24"/>
          <w:szCs w:val="24"/>
        </w:rPr>
        <w:t>Development and enhancement of communication and leadership skills</w:t>
      </w:r>
    </w:p>
    <w:p w14:paraId="267E085A" w14:textId="77777777" w:rsidR="000D6F8C" w:rsidRPr="009E77DB" w:rsidRDefault="000D6F8C" w:rsidP="000D6F8C">
      <w:pPr>
        <w:pStyle w:val="ListParagraph"/>
        <w:numPr>
          <w:ilvl w:val="0"/>
          <w:numId w:val="35"/>
        </w:numPr>
        <w:autoSpaceDE w:val="0"/>
        <w:autoSpaceDN w:val="0"/>
        <w:adjustRightInd w:val="0"/>
        <w:spacing w:after="0" w:line="240" w:lineRule="auto"/>
        <w:rPr>
          <w:rFonts w:ascii="Arial" w:hAnsi="Arial" w:cs="Arial"/>
          <w:sz w:val="24"/>
          <w:szCs w:val="24"/>
        </w:rPr>
      </w:pPr>
      <w:r w:rsidRPr="009E77DB">
        <w:rPr>
          <w:rFonts w:ascii="Arial" w:hAnsi="Arial" w:cs="Arial"/>
          <w:sz w:val="24"/>
          <w:szCs w:val="24"/>
        </w:rPr>
        <w:t>Satisfaction of passing on skills and knowledge that can enhance the career and personal growth of the mentee and contribute to maturity of the profession</w:t>
      </w:r>
    </w:p>
    <w:p w14:paraId="4C13225C" w14:textId="77777777" w:rsidR="000D6F8C" w:rsidRPr="009E77DB" w:rsidRDefault="000D6F8C" w:rsidP="000D6F8C">
      <w:pPr>
        <w:autoSpaceDE w:val="0"/>
        <w:autoSpaceDN w:val="0"/>
        <w:adjustRightInd w:val="0"/>
        <w:spacing w:after="0" w:line="240" w:lineRule="auto"/>
        <w:rPr>
          <w:rFonts w:ascii="Arial" w:hAnsi="Arial" w:cs="Arial"/>
          <w:b/>
          <w:bCs/>
          <w:sz w:val="24"/>
          <w:szCs w:val="24"/>
        </w:rPr>
      </w:pPr>
    </w:p>
    <w:p w14:paraId="151A1012" w14:textId="77777777" w:rsidR="000D6F8C" w:rsidRPr="001A6169" w:rsidRDefault="000D6F8C" w:rsidP="001A6169">
      <w:pPr>
        <w:autoSpaceDE w:val="0"/>
        <w:autoSpaceDN w:val="0"/>
        <w:adjustRightInd w:val="0"/>
        <w:spacing w:after="0" w:line="240" w:lineRule="auto"/>
        <w:rPr>
          <w:rFonts w:ascii="Arial" w:hAnsi="Arial" w:cs="Arial"/>
          <w:i/>
          <w:sz w:val="24"/>
          <w:szCs w:val="24"/>
        </w:rPr>
      </w:pPr>
      <w:r w:rsidRPr="001A6169">
        <w:rPr>
          <w:rFonts w:ascii="Arial" w:hAnsi="Arial" w:cs="Arial"/>
          <w:i/>
          <w:sz w:val="24"/>
          <w:szCs w:val="24"/>
        </w:rPr>
        <w:t>Mentee’s Role</w:t>
      </w:r>
    </w:p>
    <w:p w14:paraId="23E7448E" w14:textId="77777777" w:rsidR="000D6F8C" w:rsidRPr="009E77DB" w:rsidRDefault="000D6F8C" w:rsidP="000D6F8C">
      <w:pPr>
        <w:autoSpaceDE w:val="0"/>
        <w:autoSpaceDN w:val="0"/>
        <w:adjustRightInd w:val="0"/>
        <w:spacing w:after="0" w:line="240" w:lineRule="auto"/>
        <w:rPr>
          <w:rFonts w:ascii="Arial" w:hAnsi="Arial" w:cs="Arial"/>
          <w:sz w:val="24"/>
          <w:szCs w:val="24"/>
        </w:rPr>
      </w:pPr>
      <w:r w:rsidRPr="009E77DB">
        <w:rPr>
          <w:rFonts w:ascii="Arial" w:hAnsi="Arial" w:cs="Arial"/>
          <w:sz w:val="24"/>
          <w:szCs w:val="24"/>
        </w:rPr>
        <w:t>A mentee acknowledges his intention to enter a new stage of development as a statistical practitioner by expressing a willingness to</w:t>
      </w:r>
      <w:r w:rsidRPr="009E77DB">
        <w:rPr>
          <w:rFonts w:ascii="Arial" w:hAnsi="Arial" w:cs="Arial"/>
          <w:b/>
          <w:bCs/>
          <w:sz w:val="24"/>
          <w:szCs w:val="24"/>
        </w:rPr>
        <w:t xml:space="preserve"> </w:t>
      </w:r>
      <w:r w:rsidRPr="009E77DB">
        <w:rPr>
          <w:rFonts w:ascii="Arial" w:hAnsi="Arial" w:cs="Arial"/>
          <w:sz w:val="24"/>
          <w:szCs w:val="24"/>
        </w:rPr>
        <w:t>seek counsel on applying their knowledge and skills to</w:t>
      </w:r>
      <w:r w:rsidRPr="009E77DB">
        <w:rPr>
          <w:rFonts w:ascii="Arial" w:hAnsi="Arial" w:cs="Arial"/>
          <w:b/>
          <w:bCs/>
          <w:sz w:val="24"/>
          <w:szCs w:val="24"/>
        </w:rPr>
        <w:t xml:space="preserve"> </w:t>
      </w:r>
      <w:r w:rsidRPr="009E77DB">
        <w:rPr>
          <w:rFonts w:ascii="Arial" w:hAnsi="Arial" w:cs="Arial"/>
          <w:sz w:val="24"/>
          <w:szCs w:val="24"/>
        </w:rPr>
        <w:t>the practice of statistics. Mentees seek</w:t>
      </w:r>
      <w:r w:rsidRPr="009E77DB">
        <w:rPr>
          <w:rFonts w:ascii="Arial" w:hAnsi="Arial" w:cs="Arial"/>
          <w:b/>
          <w:bCs/>
          <w:sz w:val="24"/>
          <w:szCs w:val="24"/>
        </w:rPr>
        <w:t xml:space="preserve"> </w:t>
      </w:r>
      <w:r w:rsidRPr="009E77DB">
        <w:rPr>
          <w:rFonts w:ascii="Arial" w:hAnsi="Arial" w:cs="Arial"/>
          <w:sz w:val="24"/>
          <w:szCs w:val="24"/>
        </w:rPr>
        <w:t>to accelerate professional growth through a one-to-one relationship with a</w:t>
      </w:r>
      <w:r w:rsidRPr="009E77DB">
        <w:rPr>
          <w:rFonts w:ascii="Arial" w:hAnsi="Arial" w:cs="Arial"/>
          <w:b/>
          <w:bCs/>
          <w:sz w:val="24"/>
          <w:szCs w:val="24"/>
        </w:rPr>
        <w:t xml:space="preserve"> </w:t>
      </w:r>
      <w:r w:rsidRPr="009E77DB">
        <w:rPr>
          <w:rFonts w:ascii="Arial" w:hAnsi="Arial" w:cs="Arial"/>
          <w:sz w:val="24"/>
          <w:szCs w:val="24"/>
        </w:rPr>
        <w:t>mentor. Mentees may choose to implement suggestions received from a mentor but will retain responsibility for their implementation in the fulfillment of their duties.</w:t>
      </w:r>
    </w:p>
    <w:p w14:paraId="7A3DB008" w14:textId="77777777" w:rsidR="000D6F8C" w:rsidRPr="009E77DB" w:rsidRDefault="000D6F8C" w:rsidP="000D6F8C">
      <w:pPr>
        <w:autoSpaceDE w:val="0"/>
        <w:autoSpaceDN w:val="0"/>
        <w:adjustRightInd w:val="0"/>
        <w:spacing w:after="0" w:line="240" w:lineRule="auto"/>
        <w:rPr>
          <w:rFonts w:ascii="Arial" w:hAnsi="Arial" w:cs="Arial"/>
          <w:sz w:val="24"/>
          <w:szCs w:val="24"/>
        </w:rPr>
      </w:pPr>
    </w:p>
    <w:p w14:paraId="2B9728CE" w14:textId="77777777" w:rsidR="000D6F8C" w:rsidRPr="009E77DB" w:rsidRDefault="000D6F8C" w:rsidP="000D6F8C">
      <w:pPr>
        <w:pStyle w:val="NormalWeb"/>
        <w:numPr>
          <w:ilvl w:val="0"/>
          <w:numId w:val="37"/>
        </w:numPr>
        <w:spacing w:before="0" w:beforeAutospacing="0" w:after="0" w:afterAutospacing="0"/>
        <w:ind w:right="120"/>
        <w:rPr>
          <w:rFonts w:ascii="Arial" w:hAnsi="Arial" w:cs="Arial"/>
        </w:rPr>
      </w:pPr>
      <w:r w:rsidRPr="009E77DB">
        <w:rPr>
          <w:rFonts w:ascii="Arial" w:hAnsi="Arial" w:cs="Arial"/>
          <w:bCs/>
        </w:rPr>
        <w:t xml:space="preserve">Learner </w:t>
      </w:r>
      <w:r w:rsidRPr="009E77DB">
        <w:rPr>
          <w:rFonts w:ascii="Arial" w:hAnsi="Arial" w:cs="Arial"/>
        </w:rPr>
        <w:t>– a strong desire to learn new skills and abilities</w:t>
      </w:r>
    </w:p>
    <w:p w14:paraId="61053117" w14:textId="77777777" w:rsidR="000D6F8C" w:rsidRPr="009E77DB" w:rsidRDefault="000D6F8C" w:rsidP="000D6F8C">
      <w:pPr>
        <w:pStyle w:val="NormalWeb"/>
        <w:numPr>
          <w:ilvl w:val="0"/>
          <w:numId w:val="37"/>
        </w:numPr>
        <w:spacing w:before="0" w:beforeAutospacing="0" w:after="0" w:afterAutospacing="0"/>
        <w:ind w:right="120"/>
        <w:rPr>
          <w:rFonts w:ascii="Arial" w:hAnsi="Arial" w:cs="Arial"/>
        </w:rPr>
      </w:pPr>
      <w:r w:rsidRPr="009E77DB">
        <w:rPr>
          <w:rFonts w:ascii="Arial" w:hAnsi="Arial" w:cs="Arial"/>
          <w:bCs/>
        </w:rPr>
        <w:t xml:space="preserve">Decision maker </w:t>
      </w:r>
      <w:r w:rsidRPr="009E77DB">
        <w:rPr>
          <w:rFonts w:ascii="Arial" w:hAnsi="Arial" w:cs="Arial"/>
        </w:rPr>
        <w:t>– take charge of your professional development</w:t>
      </w:r>
    </w:p>
    <w:p w14:paraId="1F39196C" w14:textId="77777777" w:rsidR="000D6F8C" w:rsidRPr="009E77DB" w:rsidRDefault="000D6F8C" w:rsidP="000D6F8C">
      <w:pPr>
        <w:pStyle w:val="NormalWeb"/>
        <w:numPr>
          <w:ilvl w:val="0"/>
          <w:numId w:val="37"/>
        </w:numPr>
        <w:spacing w:before="0" w:beforeAutospacing="0" w:after="0" w:afterAutospacing="0"/>
        <w:ind w:right="120"/>
        <w:rPr>
          <w:rFonts w:ascii="Arial" w:hAnsi="Arial" w:cs="Arial"/>
        </w:rPr>
      </w:pPr>
      <w:r w:rsidRPr="009E77DB">
        <w:rPr>
          <w:rFonts w:ascii="Arial" w:hAnsi="Arial" w:cs="Arial"/>
          <w:bCs/>
        </w:rPr>
        <w:t xml:space="preserve">Initiator </w:t>
      </w:r>
      <w:r w:rsidRPr="009E77DB">
        <w:rPr>
          <w:rFonts w:ascii="Arial" w:hAnsi="Arial" w:cs="Arial"/>
        </w:rPr>
        <w:t>– be willing to explore new challenges</w:t>
      </w:r>
    </w:p>
    <w:p w14:paraId="6C910472" w14:textId="77777777" w:rsidR="000D6F8C" w:rsidRPr="009E77DB" w:rsidRDefault="000D6F8C" w:rsidP="000D6F8C">
      <w:pPr>
        <w:pStyle w:val="NormalWeb"/>
        <w:numPr>
          <w:ilvl w:val="0"/>
          <w:numId w:val="37"/>
        </w:numPr>
        <w:spacing w:before="0" w:beforeAutospacing="0" w:after="0" w:afterAutospacing="0"/>
        <w:ind w:right="120"/>
        <w:rPr>
          <w:rFonts w:ascii="Arial" w:hAnsi="Arial" w:cs="Arial"/>
        </w:rPr>
      </w:pPr>
      <w:r w:rsidRPr="009E77DB">
        <w:rPr>
          <w:rFonts w:ascii="Arial" w:hAnsi="Arial" w:cs="Arial"/>
          <w:bCs/>
        </w:rPr>
        <w:t xml:space="preserve">Risk taker </w:t>
      </w:r>
      <w:r w:rsidRPr="009E77DB">
        <w:rPr>
          <w:rFonts w:ascii="Arial" w:hAnsi="Arial" w:cs="Arial"/>
        </w:rPr>
        <w:t xml:space="preserve">– be willing to fail and then to recover </w:t>
      </w:r>
    </w:p>
    <w:p w14:paraId="12647CCF" w14:textId="77777777" w:rsidR="000D6F8C" w:rsidRPr="009E77DB" w:rsidRDefault="000D6F8C" w:rsidP="000D6F8C">
      <w:pPr>
        <w:pStyle w:val="NormalWeb"/>
        <w:numPr>
          <w:ilvl w:val="0"/>
          <w:numId w:val="37"/>
        </w:numPr>
        <w:spacing w:before="0" w:beforeAutospacing="0" w:after="0" w:afterAutospacing="0"/>
        <w:ind w:right="120"/>
        <w:rPr>
          <w:rFonts w:ascii="Arial" w:hAnsi="Arial" w:cs="Arial"/>
        </w:rPr>
      </w:pPr>
      <w:r w:rsidRPr="009E77DB">
        <w:rPr>
          <w:rFonts w:ascii="Arial" w:hAnsi="Arial" w:cs="Arial"/>
          <w:bCs/>
        </w:rPr>
        <w:t xml:space="preserve">Goal setter </w:t>
      </w:r>
      <w:r w:rsidRPr="009E77DB">
        <w:rPr>
          <w:rFonts w:ascii="Arial" w:hAnsi="Arial" w:cs="Arial"/>
        </w:rPr>
        <w:t>– set challenging goals</w:t>
      </w:r>
    </w:p>
    <w:p w14:paraId="3414BA30" w14:textId="77777777" w:rsidR="000D6F8C" w:rsidRPr="009E77DB" w:rsidRDefault="000D6F8C" w:rsidP="000D6F8C">
      <w:pPr>
        <w:autoSpaceDE w:val="0"/>
        <w:autoSpaceDN w:val="0"/>
        <w:adjustRightInd w:val="0"/>
        <w:spacing w:after="0" w:line="240" w:lineRule="auto"/>
        <w:rPr>
          <w:rFonts w:ascii="Arial" w:hAnsi="Arial" w:cs="Arial"/>
          <w:sz w:val="24"/>
          <w:szCs w:val="24"/>
        </w:rPr>
      </w:pPr>
    </w:p>
    <w:p w14:paraId="1A3784A1" w14:textId="77777777" w:rsidR="000D6F8C" w:rsidRPr="001A6169" w:rsidRDefault="000D6F8C" w:rsidP="001A6169">
      <w:pPr>
        <w:autoSpaceDE w:val="0"/>
        <w:autoSpaceDN w:val="0"/>
        <w:adjustRightInd w:val="0"/>
        <w:spacing w:after="0" w:line="240" w:lineRule="auto"/>
        <w:rPr>
          <w:rFonts w:ascii="Arial" w:hAnsi="Arial" w:cs="Arial"/>
          <w:i/>
          <w:sz w:val="24"/>
          <w:szCs w:val="24"/>
        </w:rPr>
      </w:pPr>
      <w:r w:rsidRPr="001A6169">
        <w:rPr>
          <w:rFonts w:ascii="Arial" w:hAnsi="Arial" w:cs="Arial"/>
          <w:i/>
          <w:sz w:val="24"/>
          <w:szCs w:val="24"/>
        </w:rPr>
        <w:t>Benefits to the Mentee</w:t>
      </w:r>
    </w:p>
    <w:p w14:paraId="5EE7C903" w14:textId="77777777" w:rsidR="000D6F8C" w:rsidRPr="009E77DB" w:rsidRDefault="000D6F8C" w:rsidP="000D6F8C">
      <w:pPr>
        <w:pStyle w:val="ListParagraph"/>
        <w:numPr>
          <w:ilvl w:val="0"/>
          <w:numId w:val="34"/>
        </w:numPr>
        <w:autoSpaceDE w:val="0"/>
        <w:autoSpaceDN w:val="0"/>
        <w:adjustRightInd w:val="0"/>
        <w:spacing w:after="0" w:line="240" w:lineRule="auto"/>
        <w:rPr>
          <w:rFonts w:ascii="Arial" w:hAnsi="Arial" w:cs="Arial"/>
          <w:sz w:val="24"/>
          <w:szCs w:val="24"/>
        </w:rPr>
      </w:pPr>
      <w:r w:rsidRPr="009E77DB">
        <w:rPr>
          <w:rFonts w:ascii="Arial" w:hAnsi="Arial" w:cs="Arial"/>
          <w:sz w:val="24"/>
          <w:szCs w:val="24"/>
        </w:rPr>
        <w:t>An introduction to the organizational culture and the applied statistician’s role</w:t>
      </w:r>
    </w:p>
    <w:p w14:paraId="7D175E97" w14:textId="77777777" w:rsidR="000D6F8C" w:rsidRPr="009E77DB" w:rsidRDefault="000D6F8C" w:rsidP="000D6F8C">
      <w:pPr>
        <w:pStyle w:val="ListParagraph"/>
        <w:numPr>
          <w:ilvl w:val="0"/>
          <w:numId w:val="34"/>
        </w:numPr>
        <w:autoSpaceDE w:val="0"/>
        <w:autoSpaceDN w:val="0"/>
        <w:adjustRightInd w:val="0"/>
        <w:spacing w:after="0" w:line="240" w:lineRule="auto"/>
        <w:rPr>
          <w:rFonts w:ascii="Arial" w:hAnsi="Arial" w:cs="Arial"/>
          <w:sz w:val="24"/>
          <w:szCs w:val="24"/>
        </w:rPr>
      </w:pPr>
      <w:r w:rsidRPr="009E77DB">
        <w:rPr>
          <w:rFonts w:ascii="Arial" w:hAnsi="Arial" w:cs="Arial"/>
          <w:sz w:val="24"/>
          <w:szCs w:val="24"/>
        </w:rPr>
        <w:t>A source of professional/social contacts with other applied statisticians in the field – “plugs you into the power network”</w:t>
      </w:r>
    </w:p>
    <w:p w14:paraId="0494B348" w14:textId="77777777" w:rsidR="000D6F8C" w:rsidRPr="009E77DB" w:rsidRDefault="000D6F8C" w:rsidP="000D6F8C">
      <w:pPr>
        <w:pStyle w:val="ListParagraph"/>
        <w:numPr>
          <w:ilvl w:val="0"/>
          <w:numId w:val="34"/>
        </w:numPr>
        <w:autoSpaceDE w:val="0"/>
        <w:autoSpaceDN w:val="0"/>
        <w:adjustRightInd w:val="0"/>
        <w:spacing w:after="0" w:line="240" w:lineRule="auto"/>
        <w:rPr>
          <w:rFonts w:ascii="Arial" w:hAnsi="Arial" w:cs="Arial"/>
          <w:sz w:val="24"/>
          <w:szCs w:val="24"/>
        </w:rPr>
      </w:pPr>
      <w:r w:rsidRPr="009E77DB">
        <w:rPr>
          <w:rFonts w:ascii="Arial" w:hAnsi="Arial" w:cs="Arial"/>
          <w:sz w:val="24"/>
          <w:szCs w:val="24"/>
        </w:rPr>
        <w:lastRenderedPageBreak/>
        <w:t>A role model</w:t>
      </w:r>
    </w:p>
    <w:p w14:paraId="57AE7E56" w14:textId="77777777" w:rsidR="000D6F8C" w:rsidRPr="009E77DB" w:rsidRDefault="000D6F8C" w:rsidP="000D6F8C">
      <w:pPr>
        <w:pStyle w:val="ListParagraph"/>
        <w:numPr>
          <w:ilvl w:val="0"/>
          <w:numId w:val="34"/>
        </w:numPr>
        <w:autoSpaceDE w:val="0"/>
        <w:autoSpaceDN w:val="0"/>
        <w:adjustRightInd w:val="0"/>
        <w:spacing w:after="0" w:line="240" w:lineRule="auto"/>
        <w:rPr>
          <w:rFonts w:ascii="Arial" w:hAnsi="Arial" w:cs="Arial"/>
          <w:sz w:val="24"/>
          <w:szCs w:val="24"/>
        </w:rPr>
      </w:pPr>
      <w:r w:rsidRPr="009E77DB">
        <w:rPr>
          <w:rFonts w:ascii="Arial" w:hAnsi="Arial" w:cs="Arial"/>
          <w:sz w:val="24"/>
          <w:szCs w:val="24"/>
        </w:rPr>
        <w:t>A source of encouragement and motivation leading to greater self-confidence and esteem</w:t>
      </w:r>
    </w:p>
    <w:p w14:paraId="5C319763" w14:textId="77777777" w:rsidR="000D6F8C" w:rsidRPr="009E77DB" w:rsidRDefault="000D6F8C" w:rsidP="000D6F8C">
      <w:pPr>
        <w:pStyle w:val="ListParagraph"/>
        <w:numPr>
          <w:ilvl w:val="0"/>
          <w:numId w:val="34"/>
        </w:numPr>
        <w:autoSpaceDE w:val="0"/>
        <w:autoSpaceDN w:val="0"/>
        <w:adjustRightInd w:val="0"/>
        <w:spacing w:after="0" w:line="240" w:lineRule="auto"/>
        <w:rPr>
          <w:rFonts w:ascii="Arial" w:hAnsi="Arial" w:cs="Arial"/>
          <w:sz w:val="24"/>
          <w:szCs w:val="24"/>
        </w:rPr>
      </w:pPr>
      <w:r w:rsidRPr="009E77DB">
        <w:rPr>
          <w:rFonts w:ascii="Arial" w:hAnsi="Arial" w:cs="Arial"/>
          <w:sz w:val="24"/>
          <w:szCs w:val="24"/>
        </w:rPr>
        <w:t>A sounding board for questions about methods of analysis and communication of results</w:t>
      </w:r>
    </w:p>
    <w:p w14:paraId="75898B40" w14:textId="77777777" w:rsidR="000D6F8C" w:rsidRPr="009E77DB" w:rsidRDefault="000D6F8C" w:rsidP="000D6F8C">
      <w:pPr>
        <w:pStyle w:val="ListParagraph"/>
        <w:numPr>
          <w:ilvl w:val="0"/>
          <w:numId w:val="34"/>
        </w:numPr>
        <w:autoSpaceDE w:val="0"/>
        <w:autoSpaceDN w:val="0"/>
        <w:adjustRightInd w:val="0"/>
        <w:spacing w:after="0" w:line="240" w:lineRule="auto"/>
        <w:rPr>
          <w:rFonts w:ascii="Arial" w:hAnsi="Arial" w:cs="Arial"/>
          <w:sz w:val="24"/>
          <w:szCs w:val="24"/>
        </w:rPr>
      </w:pPr>
      <w:r w:rsidRPr="009E77DB">
        <w:rPr>
          <w:rFonts w:ascii="Arial" w:hAnsi="Arial" w:cs="Arial"/>
          <w:sz w:val="24"/>
          <w:szCs w:val="24"/>
        </w:rPr>
        <w:t>Help in establishing professional development plans, career goals and acceleration of their achievement</w:t>
      </w:r>
    </w:p>
    <w:p w14:paraId="38B011BC" w14:textId="77777777" w:rsidR="000D6F8C" w:rsidRPr="001A6169" w:rsidRDefault="000D6F8C" w:rsidP="001A6169">
      <w:pPr>
        <w:autoSpaceDE w:val="0"/>
        <w:autoSpaceDN w:val="0"/>
        <w:adjustRightInd w:val="0"/>
        <w:spacing w:after="0" w:line="240" w:lineRule="auto"/>
        <w:rPr>
          <w:rFonts w:ascii="Arial" w:hAnsi="Arial" w:cs="Arial"/>
          <w:b/>
          <w:bCs/>
          <w:color w:val="000000"/>
          <w:sz w:val="24"/>
          <w:szCs w:val="24"/>
        </w:rPr>
      </w:pPr>
      <w:r w:rsidRPr="001A6169">
        <w:rPr>
          <w:rFonts w:ascii="Arial" w:hAnsi="Arial" w:cs="Arial"/>
          <w:b/>
          <w:bCs/>
          <w:color w:val="000000"/>
          <w:sz w:val="24"/>
          <w:szCs w:val="24"/>
        </w:rPr>
        <w:t>Mentorship Lifecycle</w:t>
      </w:r>
    </w:p>
    <w:p w14:paraId="55A519F6" w14:textId="77777777" w:rsidR="000D6F8C" w:rsidRPr="001A6169" w:rsidRDefault="000D6F8C" w:rsidP="001A6169">
      <w:pPr>
        <w:autoSpaceDE w:val="0"/>
        <w:autoSpaceDN w:val="0"/>
        <w:adjustRightInd w:val="0"/>
        <w:spacing w:after="0" w:line="240" w:lineRule="auto"/>
        <w:rPr>
          <w:rFonts w:ascii="Arial" w:hAnsi="Arial" w:cs="Arial"/>
          <w:color w:val="000000"/>
          <w:sz w:val="24"/>
          <w:szCs w:val="24"/>
        </w:rPr>
      </w:pPr>
      <w:r w:rsidRPr="001A6169">
        <w:rPr>
          <w:rFonts w:ascii="Arial" w:hAnsi="Arial" w:cs="Arial"/>
          <w:color w:val="000000"/>
          <w:sz w:val="24"/>
          <w:szCs w:val="24"/>
        </w:rPr>
        <w:t>Mentoring has a finite life cycle consisting of four stages.</w:t>
      </w:r>
    </w:p>
    <w:p w14:paraId="39E1C2D7" w14:textId="77777777" w:rsidR="000D6F8C" w:rsidRPr="009E77DB" w:rsidRDefault="000D6F8C" w:rsidP="000D6F8C">
      <w:pPr>
        <w:autoSpaceDE w:val="0"/>
        <w:autoSpaceDN w:val="0"/>
        <w:adjustRightInd w:val="0"/>
        <w:spacing w:after="0" w:line="240" w:lineRule="auto"/>
        <w:rPr>
          <w:rFonts w:ascii="Arial" w:hAnsi="Arial" w:cs="Arial"/>
          <w:color w:val="000000"/>
          <w:sz w:val="24"/>
          <w:szCs w:val="24"/>
        </w:rPr>
      </w:pPr>
      <w:r w:rsidRPr="009E77DB">
        <w:rPr>
          <w:rFonts w:ascii="Arial" w:hAnsi="Arial" w:cs="Arial"/>
          <w:color w:val="000000"/>
          <w:sz w:val="24"/>
          <w:szCs w:val="24"/>
        </w:rPr>
        <w:t xml:space="preserve"> </w:t>
      </w:r>
    </w:p>
    <w:p w14:paraId="24FC8F18" w14:textId="77777777" w:rsidR="000D6F8C" w:rsidRPr="009E77DB" w:rsidRDefault="000D6F8C" w:rsidP="000D6F8C">
      <w:pPr>
        <w:autoSpaceDE w:val="0"/>
        <w:autoSpaceDN w:val="0"/>
        <w:adjustRightInd w:val="0"/>
        <w:spacing w:after="0" w:line="240" w:lineRule="auto"/>
        <w:ind w:left="720" w:hanging="360"/>
        <w:rPr>
          <w:rFonts w:ascii="Arial" w:hAnsi="Arial" w:cs="Arial"/>
          <w:color w:val="000000"/>
          <w:sz w:val="24"/>
          <w:szCs w:val="24"/>
        </w:rPr>
      </w:pPr>
      <w:r w:rsidRPr="009E77DB">
        <w:rPr>
          <w:rFonts w:ascii="Arial" w:hAnsi="Arial" w:cs="Arial"/>
          <w:color w:val="000000"/>
          <w:sz w:val="24"/>
          <w:szCs w:val="24"/>
        </w:rPr>
        <w:t xml:space="preserve">• Establishing rapport </w:t>
      </w:r>
    </w:p>
    <w:p w14:paraId="080A4F28" w14:textId="77777777" w:rsidR="000D6F8C" w:rsidRPr="009E77DB" w:rsidRDefault="000D6F8C" w:rsidP="000D6F8C">
      <w:pPr>
        <w:autoSpaceDE w:val="0"/>
        <w:autoSpaceDN w:val="0"/>
        <w:adjustRightInd w:val="0"/>
        <w:spacing w:after="0" w:line="240" w:lineRule="auto"/>
        <w:ind w:left="720" w:hanging="360"/>
        <w:rPr>
          <w:rFonts w:ascii="Arial" w:hAnsi="Arial" w:cs="Arial"/>
          <w:color w:val="000000"/>
          <w:sz w:val="24"/>
          <w:szCs w:val="24"/>
        </w:rPr>
      </w:pPr>
      <w:r w:rsidRPr="009E77DB">
        <w:rPr>
          <w:rFonts w:ascii="Arial" w:hAnsi="Arial" w:cs="Arial"/>
          <w:color w:val="000000"/>
          <w:sz w:val="24"/>
          <w:szCs w:val="24"/>
        </w:rPr>
        <w:t xml:space="preserve">• Identifying directions </w:t>
      </w:r>
    </w:p>
    <w:p w14:paraId="0E8B774B" w14:textId="77777777" w:rsidR="000D6F8C" w:rsidRPr="009E77DB" w:rsidRDefault="000D6F8C" w:rsidP="000D6F8C">
      <w:pPr>
        <w:autoSpaceDE w:val="0"/>
        <w:autoSpaceDN w:val="0"/>
        <w:adjustRightInd w:val="0"/>
        <w:spacing w:after="0" w:line="240" w:lineRule="auto"/>
        <w:ind w:left="720" w:hanging="360"/>
        <w:rPr>
          <w:rFonts w:ascii="Arial" w:hAnsi="Arial" w:cs="Arial"/>
          <w:color w:val="000000"/>
          <w:sz w:val="24"/>
          <w:szCs w:val="24"/>
        </w:rPr>
      </w:pPr>
      <w:r w:rsidRPr="009E77DB">
        <w:rPr>
          <w:rFonts w:ascii="Arial" w:hAnsi="Arial" w:cs="Arial"/>
          <w:color w:val="000000"/>
          <w:sz w:val="24"/>
          <w:szCs w:val="24"/>
        </w:rPr>
        <w:t>• Making progress</w:t>
      </w:r>
    </w:p>
    <w:p w14:paraId="176C2FD8" w14:textId="77777777" w:rsidR="000D6F8C" w:rsidRPr="009E77DB" w:rsidRDefault="000D6F8C" w:rsidP="000D6F8C">
      <w:pPr>
        <w:autoSpaceDE w:val="0"/>
        <w:autoSpaceDN w:val="0"/>
        <w:adjustRightInd w:val="0"/>
        <w:spacing w:after="0" w:line="240" w:lineRule="auto"/>
        <w:ind w:left="720" w:hanging="360"/>
        <w:rPr>
          <w:rFonts w:ascii="Arial" w:hAnsi="Arial" w:cs="Arial"/>
          <w:color w:val="000000"/>
          <w:sz w:val="24"/>
          <w:szCs w:val="24"/>
        </w:rPr>
      </w:pPr>
      <w:r w:rsidRPr="009E77DB">
        <w:rPr>
          <w:rFonts w:ascii="Arial" w:hAnsi="Arial" w:cs="Arial"/>
          <w:color w:val="000000"/>
          <w:sz w:val="24"/>
          <w:szCs w:val="24"/>
        </w:rPr>
        <w:t xml:space="preserve">• Moving on </w:t>
      </w:r>
    </w:p>
    <w:p w14:paraId="2C7442C4" w14:textId="77777777" w:rsidR="000D6F8C" w:rsidRPr="009E77DB" w:rsidRDefault="000D6F8C" w:rsidP="000D6F8C">
      <w:pPr>
        <w:autoSpaceDE w:val="0"/>
        <w:autoSpaceDN w:val="0"/>
        <w:adjustRightInd w:val="0"/>
        <w:spacing w:after="0" w:line="240" w:lineRule="auto"/>
        <w:rPr>
          <w:rFonts w:ascii="Arial" w:hAnsi="Arial" w:cs="Arial"/>
          <w:color w:val="000000"/>
          <w:sz w:val="24"/>
          <w:szCs w:val="24"/>
        </w:rPr>
      </w:pPr>
    </w:p>
    <w:p w14:paraId="0332361E" w14:textId="77777777" w:rsidR="000D6F8C" w:rsidRPr="009E77DB" w:rsidRDefault="000D6F8C" w:rsidP="000D6F8C">
      <w:pPr>
        <w:autoSpaceDE w:val="0"/>
        <w:autoSpaceDN w:val="0"/>
        <w:adjustRightInd w:val="0"/>
        <w:spacing w:after="0" w:line="240" w:lineRule="auto"/>
        <w:rPr>
          <w:rFonts w:ascii="Arial" w:hAnsi="Arial" w:cs="Arial"/>
          <w:color w:val="000000"/>
          <w:sz w:val="24"/>
          <w:szCs w:val="24"/>
        </w:rPr>
      </w:pPr>
      <w:r w:rsidRPr="009E77DB">
        <w:rPr>
          <w:rFonts w:ascii="Arial" w:hAnsi="Arial" w:cs="Arial"/>
          <w:b/>
          <w:bCs/>
          <w:color w:val="000000"/>
          <w:sz w:val="24"/>
          <w:szCs w:val="24"/>
        </w:rPr>
        <w:t xml:space="preserve">Establishing rapport </w:t>
      </w:r>
      <w:r w:rsidRPr="009E77DB">
        <w:rPr>
          <w:rFonts w:ascii="Arial" w:hAnsi="Arial" w:cs="Arial"/>
          <w:color w:val="000000"/>
          <w:sz w:val="24"/>
          <w:szCs w:val="24"/>
        </w:rPr>
        <w:t xml:space="preserve">involves the mentor and mentee working together with mutual respect for each other’s roles. Each will need to exchange views on what the relationship is and is not. They should agree to work together in a way that is mutually satisfactory – for example whether the mentor is prepared to accept unscheduled telephone calls or </w:t>
      </w:r>
      <w:r w:rsidR="00EE61B0">
        <w:rPr>
          <w:rFonts w:ascii="Arial" w:hAnsi="Arial" w:cs="Arial"/>
          <w:color w:val="000000"/>
          <w:sz w:val="24"/>
          <w:szCs w:val="24"/>
        </w:rPr>
        <w:t>email</w:t>
      </w:r>
      <w:r w:rsidRPr="009E77DB">
        <w:rPr>
          <w:rFonts w:ascii="Arial" w:hAnsi="Arial" w:cs="Arial"/>
          <w:color w:val="000000"/>
          <w:sz w:val="24"/>
          <w:szCs w:val="24"/>
        </w:rPr>
        <w:t xml:space="preserve">s, or whether all contact should be scheduled in advance. They will also need to set up a way of calling meetings that covers frequency, duration and method of contact (i.e. </w:t>
      </w:r>
      <w:r w:rsidR="00EE61B0">
        <w:rPr>
          <w:rFonts w:ascii="Arial" w:hAnsi="Arial" w:cs="Arial"/>
          <w:color w:val="000000"/>
          <w:sz w:val="24"/>
          <w:szCs w:val="24"/>
        </w:rPr>
        <w:t>email</w:t>
      </w:r>
      <w:r w:rsidRPr="009E77DB">
        <w:rPr>
          <w:rFonts w:ascii="Arial" w:hAnsi="Arial" w:cs="Arial"/>
          <w:color w:val="000000"/>
          <w:sz w:val="24"/>
          <w:szCs w:val="24"/>
        </w:rPr>
        <w:t xml:space="preserve">, telephone, other communication methods). Part of establishing rapport may be for the mentor to gain an understanding of various characteristics of the mentee's employer, and thus the culture in which they the mentee works. If the mentor or mentee feels there may be conflicts of interest or the possibility of security breaches, care will be needed to avoid such interactions. </w:t>
      </w:r>
    </w:p>
    <w:p w14:paraId="3852D95E" w14:textId="77777777" w:rsidR="000D6F8C" w:rsidRPr="009E77DB" w:rsidRDefault="000D6F8C" w:rsidP="000D6F8C">
      <w:pPr>
        <w:autoSpaceDE w:val="0"/>
        <w:autoSpaceDN w:val="0"/>
        <w:adjustRightInd w:val="0"/>
        <w:spacing w:after="0" w:line="240" w:lineRule="auto"/>
        <w:rPr>
          <w:rFonts w:ascii="Arial" w:hAnsi="Arial" w:cs="Arial"/>
          <w:sz w:val="24"/>
          <w:szCs w:val="24"/>
        </w:rPr>
      </w:pPr>
    </w:p>
    <w:p w14:paraId="5D69B507" w14:textId="77777777" w:rsidR="000D6F8C" w:rsidRPr="009E77DB" w:rsidRDefault="000D6F8C" w:rsidP="000D6F8C">
      <w:pPr>
        <w:autoSpaceDE w:val="0"/>
        <w:autoSpaceDN w:val="0"/>
        <w:adjustRightInd w:val="0"/>
        <w:spacing w:after="0" w:line="240" w:lineRule="auto"/>
        <w:rPr>
          <w:rFonts w:ascii="Arial" w:hAnsi="Arial" w:cs="Arial"/>
          <w:b/>
          <w:bCs/>
          <w:sz w:val="24"/>
          <w:szCs w:val="24"/>
        </w:rPr>
      </w:pPr>
      <w:r w:rsidRPr="009E77DB">
        <w:rPr>
          <w:rFonts w:ascii="Arial" w:hAnsi="Arial" w:cs="Arial"/>
          <w:sz w:val="24"/>
          <w:szCs w:val="24"/>
        </w:rPr>
        <w:t>If in establishing rapport a mentor or a mentee feels that they are not well matched, either party may initiate withdrawing from the program.</w:t>
      </w:r>
    </w:p>
    <w:p w14:paraId="3B52C222" w14:textId="77777777" w:rsidR="000D6F8C" w:rsidRPr="009E77DB" w:rsidRDefault="000D6F8C" w:rsidP="000D6F8C">
      <w:pPr>
        <w:autoSpaceDE w:val="0"/>
        <w:autoSpaceDN w:val="0"/>
        <w:adjustRightInd w:val="0"/>
        <w:spacing w:after="0" w:line="240" w:lineRule="auto"/>
        <w:rPr>
          <w:rFonts w:ascii="Arial" w:hAnsi="Arial" w:cs="Arial"/>
          <w:b/>
          <w:bCs/>
          <w:sz w:val="24"/>
          <w:szCs w:val="24"/>
        </w:rPr>
      </w:pPr>
    </w:p>
    <w:p w14:paraId="70EE5E1A" w14:textId="77777777" w:rsidR="000D6F8C" w:rsidRPr="009E77DB" w:rsidRDefault="000D6F8C" w:rsidP="000D6F8C">
      <w:pPr>
        <w:autoSpaceDE w:val="0"/>
        <w:autoSpaceDN w:val="0"/>
        <w:adjustRightInd w:val="0"/>
        <w:spacing w:after="0" w:line="240" w:lineRule="auto"/>
        <w:rPr>
          <w:rFonts w:ascii="Arial" w:hAnsi="Arial" w:cs="Arial"/>
          <w:color w:val="000000"/>
          <w:sz w:val="24"/>
          <w:szCs w:val="24"/>
        </w:rPr>
      </w:pPr>
      <w:r w:rsidRPr="009E77DB">
        <w:rPr>
          <w:rFonts w:ascii="Arial" w:hAnsi="Arial" w:cs="Arial"/>
          <w:b/>
          <w:bCs/>
          <w:color w:val="000000"/>
          <w:sz w:val="24"/>
          <w:szCs w:val="24"/>
        </w:rPr>
        <w:t xml:space="preserve">Identifying directions </w:t>
      </w:r>
      <w:r w:rsidRPr="009E77DB">
        <w:rPr>
          <w:rFonts w:ascii="Arial" w:hAnsi="Arial" w:cs="Arial"/>
          <w:color w:val="000000"/>
          <w:sz w:val="24"/>
          <w:szCs w:val="24"/>
        </w:rPr>
        <w:t>is likely to be the stage in the mentorship life cycle during which there is the most intensive contact between mentors and mentees. It will involve the two parties in a relationship working together to diagnose the mentee's interests and goals. While setting priorities, mentors will need to be sensitive to the fact that they have a responsibility for offering guidance to the mentee. Mentees should be encouraged to freely discuss early stage objectives. The primary outcome of this stage should be a personal development plan with target dates and agreed outcomes, drawn up and agreed upon between mentors and mentees.</w:t>
      </w:r>
    </w:p>
    <w:p w14:paraId="039CFDCA" w14:textId="77777777" w:rsidR="000D6F8C" w:rsidRPr="009E77DB" w:rsidRDefault="000D6F8C" w:rsidP="000D6F8C">
      <w:pPr>
        <w:autoSpaceDE w:val="0"/>
        <w:autoSpaceDN w:val="0"/>
        <w:adjustRightInd w:val="0"/>
        <w:spacing w:after="0" w:line="240" w:lineRule="auto"/>
        <w:rPr>
          <w:rFonts w:ascii="Arial" w:hAnsi="Arial" w:cs="Arial"/>
          <w:b/>
          <w:bCs/>
          <w:sz w:val="24"/>
          <w:szCs w:val="24"/>
        </w:rPr>
      </w:pPr>
    </w:p>
    <w:p w14:paraId="38C0E90D" w14:textId="77777777" w:rsidR="000D6F8C" w:rsidRPr="009E77DB" w:rsidRDefault="000D6F8C" w:rsidP="000D6F8C">
      <w:pPr>
        <w:autoSpaceDE w:val="0"/>
        <w:autoSpaceDN w:val="0"/>
        <w:adjustRightInd w:val="0"/>
        <w:spacing w:after="0" w:line="240" w:lineRule="auto"/>
        <w:rPr>
          <w:rFonts w:ascii="Arial" w:hAnsi="Arial" w:cs="Arial"/>
          <w:color w:val="000000"/>
          <w:sz w:val="24"/>
          <w:szCs w:val="24"/>
        </w:rPr>
      </w:pPr>
      <w:r w:rsidRPr="009E77DB">
        <w:rPr>
          <w:rFonts w:ascii="Arial" w:hAnsi="Arial" w:cs="Arial"/>
          <w:b/>
          <w:bCs/>
          <w:color w:val="000000"/>
          <w:sz w:val="24"/>
          <w:szCs w:val="24"/>
        </w:rPr>
        <w:t xml:space="preserve">Making progress </w:t>
      </w:r>
      <w:r w:rsidRPr="009E77DB">
        <w:rPr>
          <w:rFonts w:ascii="Arial" w:hAnsi="Arial" w:cs="Arial"/>
          <w:color w:val="000000"/>
          <w:sz w:val="24"/>
          <w:szCs w:val="24"/>
        </w:rPr>
        <w:t xml:space="preserve">once objectives and priorities have been set and a personal development plan agreed upon is the next stage of the life cycle. During this stage, mentor and mentee will frequently review progress against the agreed plan, adapting it as necessary. They may wish to refine the frequency with which reviews should be carried out. The mentee is responsible for raising concerns outside of set review times so that problems can be dealt with expeditiously. </w:t>
      </w:r>
    </w:p>
    <w:p w14:paraId="5BB97A2D" w14:textId="77777777" w:rsidR="000D6F8C" w:rsidRPr="009E77DB" w:rsidRDefault="000D6F8C" w:rsidP="000D6F8C">
      <w:pPr>
        <w:autoSpaceDE w:val="0"/>
        <w:autoSpaceDN w:val="0"/>
        <w:adjustRightInd w:val="0"/>
        <w:spacing w:after="0" w:line="240" w:lineRule="auto"/>
        <w:rPr>
          <w:rFonts w:ascii="Arial" w:hAnsi="Arial" w:cs="Arial"/>
          <w:b/>
          <w:bCs/>
          <w:sz w:val="24"/>
          <w:szCs w:val="24"/>
        </w:rPr>
      </w:pPr>
      <w:r w:rsidRPr="009E77DB">
        <w:rPr>
          <w:rFonts w:ascii="Arial" w:hAnsi="Arial" w:cs="Arial"/>
          <w:color w:val="000000"/>
          <w:sz w:val="24"/>
          <w:szCs w:val="24"/>
        </w:rPr>
        <w:lastRenderedPageBreak/>
        <w:t>Periodic review of progress by both mentor and mentee is important. Mentors should help mentees to assess the value to them of each activity engaged in as soon as possible after its completion.</w:t>
      </w:r>
    </w:p>
    <w:p w14:paraId="7591041C" w14:textId="77777777" w:rsidR="000D6F8C" w:rsidRPr="009E77DB" w:rsidRDefault="000D6F8C" w:rsidP="000D6F8C">
      <w:pPr>
        <w:autoSpaceDE w:val="0"/>
        <w:autoSpaceDN w:val="0"/>
        <w:adjustRightInd w:val="0"/>
        <w:spacing w:after="0" w:line="240" w:lineRule="auto"/>
        <w:rPr>
          <w:rFonts w:ascii="Arial" w:hAnsi="Arial" w:cs="Arial"/>
          <w:b/>
          <w:bCs/>
          <w:sz w:val="24"/>
          <w:szCs w:val="24"/>
        </w:rPr>
      </w:pPr>
    </w:p>
    <w:p w14:paraId="5757985D" w14:textId="77777777" w:rsidR="000D6F8C" w:rsidRPr="009E77DB" w:rsidRDefault="000D6F8C" w:rsidP="000D6F8C">
      <w:pPr>
        <w:autoSpaceDE w:val="0"/>
        <w:autoSpaceDN w:val="0"/>
        <w:adjustRightInd w:val="0"/>
        <w:spacing w:after="0" w:line="240" w:lineRule="auto"/>
        <w:rPr>
          <w:rFonts w:ascii="Arial" w:hAnsi="Arial" w:cs="Arial"/>
          <w:bCs/>
          <w:sz w:val="24"/>
          <w:szCs w:val="24"/>
        </w:rPr>
      </w:pPr>
      <w:r w:rsidRPr="009E77DB">
        <w:rPr>
          <w:rFonts w:ascii="Arial" w:hAnsi="Arial" w:cs="Arial"/>
          <w:bCs/>
          <w:sz w:val="24"/>
          <w:szCs w:val="24"/>
        </w:rPr>
        <w:t xml:space="preserve">The final stage of the life cycle is </w:t>
      </w:r>
      <w:r w:rsidRPr="009E77DB">
        <w:rPr>
          <w:rFonts w:ascii="Arial" w:hAnsi="Arial" w:cs="Arial"/>
          <w:b/>
          <w:bCs/>
          <w:sz w:val="24"/>
          <w:szCs w:val="24"/>
        </w:rPr>
        <w:t>moving on</w:t>
      </w:r>
      <w:r w:rsidRPr="009E77DB">
        <w:rPr>
          <w:rFonts w:ascii="Arial" w:hAnsi="Arial" w:cs="Arial"/>
          <w:bCs/>
          <w:sz w:val="24"/>
          <w:szCs w:val="24"/>
        </w:rPr>
        <w:t>. A natural point for beginning to make plans for moving on is when the mentor and mentee jointly feel the mentee has reached the goals established at the outset. The structured mentoring relationship will normally end when the mentee attains his or her goals. However, if both parties are willing to continue the relationship it will be necessary to revisit how they see it evolving, and to revisit the informal agreement.</w:t>
      </w:r>
    </w:p>
    <w:p w14:paraId="567CFABB" w14:textId="77777777" w:rsidR="000D6F8C" w:rsidRDefault="000D6F8C">
      <w:pPr>
        <w:rPr>
          <w:rFonts w:asciiTheme="majorHAnsi" w:eastAsia="Times New Roman" w:hAnsiTheme="majorHAnsi" w:cstheme="majorBidi"/>
          <w:b/>
          <w:bCs/>
          <w:color w:val="4F81BD" w:themeColor="accent1"/>
          <w:sz w:val="26"/>
          <w:szCs w:val="26"/>
        </w:rPr>
      </w:pPr>
      <w:r>
        <w:rPr>
          <w:rFonts w:eastAsia="Times New Roman"/>
        </w:rPr>
        <w:br w:type="page"/>
      </w:r>
    </w:p>
    <w:p w14:paraId="13ABB4B3" w14:textId="77777777" w:rsidR="00D21D1D" w:rsidRDefault="003956E6" w:rsidP="00BB0427">
      <w:pPr>
        <w:pStyle w:val="Heading2"/>
        <w:tabs>
          <w:tab w:val="left" w:pos="8550"/>
        </w:tabs>
      </w:pPr>
      <w:bookmarkStart w:id="12" w:name="_Toc425938126"/>
      <w:r w:rsidRPr="00A319F5">
        <w:rPr>
          <w:rFonts w:eastAsia="Times New Roman"/>
        </w:rPr>
        <w:lastRenderedPageBreak/>
        <w:t xml:space="preserve">Appendix </w:t>
      </w:r>
      <w:r w:rsidR="000D6F8C">
        <w:rPr>
          <w:rFonts w:eastAsia="Times New Roman"/>
        </w:rPr>
        <w:t>2</w:t>
      </w:r>
      <w:r w:rsidR="00E75CE3">
        <w:rPr>
          <w:rFonts w:eastAsia="Times New Roman"/>
        </w:rPr>
        <w:t>: Advertisement Examples</w:t>
      </w:r>
      <w:bookmarkEnd w:id="12"/>
    </w:p>
    <w:p w14:paraId="3D3FE58F" w14:textId="77777777" w:rsidR="003956E6" w:rsidRPr="00A319F5" w:rsidRDefault="003956E6" w:rsidP="003956E6">
      <w:pPr>
        <w:spacing w:after="0" w:line="240" w:lineRule="auto"/>
        <w:rPr>
          <w:rFonts w:ascii="Arial" w:eastAsia="Times New Roman" w:hAnsi="Arial" w:cs="Arial"/>
          <w:i/>
          <w:sz w:val="24"/>
          <w:szCs w:val="24"/>
        </w:rPr>
      </w:pPr>
    </w:p>
    <w:p w14:paraId="57567112" w14:textId="77777777" w:rsidR="000F12C8" w:rsidRDefault="000F12C8" w:rsidP="003956E6">
      <w:pPr>
        <w:spacing w:after="0" w:line="240" w:lineRule="auto"/>
        <w:rPr>
          <w:rFonts w:ascii="Arial" w:eastAsia="Times New Roman" w:hAnsi="Arial" w:cs="Arial"/>
          <w:i/>
          <w:sz w:val="24"/>
          <w:szCs w:val="24"/>
        </w:rPr>
      </w:pPr>
      <w:r>
        <w:rPr>
          <w:rFonts w:ascii="Arial" w:eastAsia="Times New Roman" w:hAnsi="Arial" w:cs="Arial"/>
          <w:i/>
          <w:sz w:val="24"/>
          <w:szCs w:val="24"/>
        </w:rPr>
        <w:t>Example 1 CAS, year 1:</w:t>
      </w:r>
    </w:p>
    <w:p w14:paraId="2A3C9C60" w14:textId="77777777" w:rsidR="000F12C8" w:rsidRDefault="000F12C8" w:rsidP="003956E6">
      <w:pPr>
        <w:spacing w:after="0" w:line="240" w:lineRule="auto"/>
        <w:rPr>
          <w:rFonts w:ascii="Arial" w:eastAsia="Times New Roman" w:hAnsi="Arial" w:cs="Arial"/>
          <w:i/>
          <w:sz w:val="24"/>
          <w:szCs w:val="24"/>
        </w:rPr>
      </w:pPr>
    </w:p>
    <w:p w14:paraId="7247EABC" w14:textId="77777777" w:rsidR="000F12C8" w:rsidRDefault="000F12C8" w:rsidP="003956E6">
      <w:pPr>
        <w:spacing w:after="0" w:line="240" w:lineRule="auto"/>
        <w:rPr>
          <w:rFonts w:ascii="Arial" w:eastAsia="Times New Roman" w:hAnsi="Arial" w:cs="Arial"/>
          <w:i/>
          <w:sz w:val="24"/>
          <w:szCs w:val="24"/>
        </w:rPr>
      </w:pPr>
      <w:r w:rsidRPr="00C3347A">
        <w:rPr>
          <w:noProof/>
        </w:rPr>
        <w:drawing>
          <wp:inline distT="0" distB="0" distL="0" distR="0" wp14:anchorId="6EFCC142" wp14:editId="718EEF91">
            <wp:extent cx="5903952" cy="309372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18462" t="40095" r="20128"/>
                    <a:stretch/>
                  </pic:blipFill>
                  <pic:spPr bwMode="auto">
                    <a:xfrm>
                      <a:off x="0" y="0"/>
                      <a:ext cx="5922984" cy="310369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C0522A9" w14:textId="77777777" w:rsidR="000F12C8" w:rsidRDefault="000F12C8" w:rsidP="003956E6">
      <w:pPr>
        <w:spacing w:after="0" w:line="240" w:lineRule="auto"/>
        <w:rPr>
          <w:rFonts w:ascii="Arial" w:eastAsia="Times New Roman" w:hAnsi="Arial" w:cs="Arial"/>
          <w:i/>
          <w:sz w:val="24"/>
          <w:szCs w:val="24"/>
        </w:rPr>
      </w:pPr>
    </w:p>
    <w:p w14:paraId="7C0F8AAD" w14:textId="77777777" w:rsidR="003956E6" w:rsidRPr="00A319F5" w:rsidRDefault="000F12C8" w:rsidP="003956E6">
      <w:pPr>
        <w:spacing w:after="0" w:line="240" w:lineRule="auto"/>
        <w:rPr>
          <w:rFonts w:ascii="Arial" w:eastAsia="Times New Roman" w:hAnsi="Arial" w:cs="Arial"/>
          <w:i/>
          <w:sz w:val="24"/>
          <w:szCs w:val="24"/>
        </w:rPr>
      </w:pPr>
      <w:r>
        <w:rPr>
          <w:rFonts w:ascii="Arial" w:eastAsia="Times New Roman" w:hAnsi="Arial" w:cs="Arial"/>
          <w:i/>
          <w:sz w:val="24"/>
          <w:szCs w:val="24"/>
        </w:rPr>
        <w:t>Example 2</w:t>
      </w:r>
      <w:r w:rsidR="003956E6" w:rsidRPr="00A319F5">
        <w:rPr>
          <w:rFonts w:ascii="Arial" w:eastAsia="Times New Roman" w:hAnsi="Arial" w:cs="Arial"/>
          <w:i/>
          <w:sz w:val="24"/>
          <w:szCs w:val="24"/>
        </w:rPr>
        <w:t>:</w:t>
      </w:r>
    </w:p>
    <w:p w14:paraId="7B481484" w14:textId="77777777" w:rsidR="003956E6" w:rsidRPr="00A319F5" w:rsidRDefault="003956E6" w:rsidP="003956E6">
      <w:pPr>
        <w:spacing w:after="0" w:line="240" w:lineRule="auto"/>
        <w:rPr>
          <w:rFonts w:ascii="Arial" w:eastAsia="Times New Roman" w:hAnsi="Arial" w:cs="Arial"/>
          <w:sz w:val="24"/>
          <w:szCs w:val="24"/>
        </w:rPr>
      </w:pPr>
    </w:p>
    <w:p w14:paraId="17480DF5" w14:textId="77777777" w:rsidR="003956E6" w:rsidRPr="00A319F5" w:rsidRDefault="003956E6" w:rsidP="003956E6">
      <w:pPr>
        <w:spacing w:after="0" w:line="240" w:lineRule="auto"/>
        <w:rPr>
          <w:rFonts w:ascii="Arial" w:eastAsia="Times New Roman" w:hAnsi="Arial" w:cs="Arial"/>
          <w:sz w:val="24"/>
          <w:szCs w:val="24"/>
        </w:rPr>
      </w:pPr>
      <w:r w:rsidRPr="00A319F5">
        <w:rPr>
          <w:rFonts w:ascii="Arial" w:eastAsia="Times New Roman" w:hAnsi="Arial" w:cs="Arial"/>
          <w:b/>
          <w:bCs/>
          <w:i/>
          <w:iCs/>
          <w:color w:val="000000"/>
          <w:sz w:val="24"/>
          <w:szCs w:val="24"/>
        </w:rPr>
        <w:t>Biopharmaceutical Sections Initiating Mentoring Program:</w:t>
      </w:r>
    </w:p>
    <w:p w14:paraId="424C292D" w14:textId="77777777" w:rsidR="003956E6" w:rsidRPr="00A319F5" w:rsidRDefault="003956E6" w:rsidP="003956E6">
      <w:pPr>
        <w:spacing w:after="0" w:line="240" w:lineRule="auto"/>
        <w:rPr>
          <w:rFonts w:ascii="Arial" w:eastAsia="Times New Roman" w:hAnsi="Arial" w:cs="Arial"/>
          <w:sz w:val="24"/>
          <w:szCs w:val="24"/>
        </w:rPr>
      </w:pPr>
      <w:r w:rsidRPr="00A319F5">
        <w:rPr>
          <w:rFonts w:ascii="Arial" w:eastAsia="Times New Roman" w:hAnsi="Arial" w:cs="Arial"/>
          <w:color w:val="000000"/>
          <w:sz w:val="24"/>
          <w:szCs w:val="24"/>
        </w:rPr>
        <w:t xml:space="preserve">The Biopharmaceutical Section is pleased to introduce a mentoring program for the enhanced benefit of its members! </w:t>
      </w:r>
    </w:p>
    <w:p w14:paraId="7ED46D86" w14:textId="77777777" w:rsidR="003956E6" w:rsidRPr="00A319F5" w:rsidRDefault="003956E6" w:rsidP="003956E6">
      <w:pPr>
        <w:spacing w:after="0" w:line="240" w:lineRule="auto"/>
        <w:jc w:val="both"/>
        <w:rPr>
          <w:rFonts w:ascii="Arial" w:eastAsia="Times New Roman" w:hAnsi="Arial" w:cs="Arial"/>
          <w:color w:val="000000"/>
          <w:sz w:val="24"/>
          <w:szCs w:val="24"/>
        </w:rPr>
      </w:pPr>
    </w:p>
    <w:p w14:paraId="367AA724" w14:textId="77777777" w:rsidR="003956E6" w:rsidRPr="00A319F5" w:rsidRDefault="003956E6" w:rsidP="003956E6">
      <w:pPr>
        <w:spacing w:after="0" w:line="240" w:lineRule="auto"/>
        <w:jc w:val="both"/>
        <w:rPr>
          <w:rFonts w:ascii="Arial" w:eastAsia="Times New Roman" w:hAnsi="Arial" w:cs="Arial"/>
          <w:sz w:val="24"/>
          <w:szCs w:val="24"/>
        </w:rPr>
      </w:pPr>
      <w:r w:rsidRPr="00A319F5">
        <w:rPr>
          <w:rFonts w:ascii="Arial" w:eastAsia="Times New Roman" w:hAnsi="Arial" w:cs="Arial"/>
          <w:color w:val="000000"/>
          <w:sz w:val="24"/>
          <w:szCs w:val="24"/>
        </w:rPr>
        <w:t>Networking can be challenging but is beneficial. Meeting others in our profession can help us quickly learn the ropes, improve our careers, and contribute to statistical profession. Finding a mentor has its challenges and keeping that in mind, the Biopharmaceutical Section is initiating the mentoring program based on the mentoring blueprint created by the Committee on Applied Statisticians.   </w:t>
      </w:r>
    </w:p>
    <w:p w14:paraId="1A6AD47E" w14:textId="77777777" w:rsidR="00325CE0" w:rsidRDefault="00325CE0" w:rsidP="003956E6">
      <w:pPr>
        <w:spacing w:after="0" w:line="240" w:lineRule="auto"/>
        <w:jc w:val="both"/>
        <w:rPr>
          <w:rFonts w:ascii="Arial" w:eastAsia="Times New Roman" w:hAnsi="Arial" w:cs="Arial"/>
          <w:color w:val="000000"/>
          <w:sz w:val="24"/>
          <w:szCs w:val="24"/>
        </w:rPr>
      </w:pPr>
    </w:p>
    <w:p w14:paraId="0F669309" w14:textId="77777777" w:rsidR="003956E6" w:rsidRPr="00A319F5" w:rsidRDefault="003956E6" w:rsidP="003956E6">
      <w:pPr>
        <w:spacing w:after="0" w:line="240" w:lineRule="auto"/>
        <w:jc w:val="both"/>
        <w:rPr>
          <w:rFonts w:ascii="Arial" w:eastAsia="Times New Roman" w:hAnsi="Arial" w:cs="Arial"/>
          <w:color w:val="000000"/>
          <w:sz w:val="24"/>
          <w:szCs w:val="24"/>
        </w:rPr>
      </w:pPr>
      <w:r w:rsidRPr="00A319F5">
        <w:rPr>
          <w:rFonts w:ascii="Arial" w:eastAsia="Times New Roman" w:hAnsi="Arial" w:cs="Arial"/>
          <w:color w:val="000000"/>
          <w:sz w:val="24"/>
          <w:szCs w:val="24"/>
        </w:rPr>
        <w:t xml:space="preserve">The goal of this initiative is to help members further enrich and enhance their professional experience through achieving personal and professional goals. This may commonly occur through sharing of knowledge and experience between a professional practitioner and someone entering the profession of statistics. A constructive mentorship relationship can take many forms and may occur at any stage of career with benefits for both mentor and a mentee. We will provide </w:t>
      </w:r>
      <w:r w:rsidRPr="00A319F5">
        <w:rPr>
          <w:rFonts w:ascii="Arial" w:eastAsia="Times New Roman" w:hAnsi="Arial" w:cs="Arial"/>
          <w:i/>
          <w:iCs/>
          <w:color w:val="000000"/>
          <w:sz w:val="24"/>
          <w:szCs w:val="24"/>
        </w:rPr>
        <w:t>hands-on</w:t>
      </w:r>
      <w:r w:rsidRPr="00A319F5">
        <w:rPr>
          <w:rFonts w:ascii="Arial" w:eastAsia="Times New Roman" w:hAnsi="Arial" w:cs="Arial"/>
          <w:color w:val="000000"/>
          <w:sz w:val="24"/>
          <w:szCs w:val="24"/>
        </w:rPr>
        <w:t xml:space="preserve"> resources for mentors and mentees to facilitate their interactions.   Information related to the mentoring activities and additional resources for mentors and mentees will also be made available via Biopharm website in future </w:t>
      </w:r>
    </w:p>
    <w:p w14:paraId="6D2368A7" w14:textId="77777777" w:rsidR="003956E6" w:rsidRPr="00A319F5" w:rsidRDefault="003956E6" w:rsidP="003956E6">
      <w:pPr>
        <w:spacing w:after="0" w:line="240" w:lineRule="auto"/>
        <w:jc w:val="both"/>
        <w:rPr>
          <w:rFonts w:ascii="Arial" w:eastAsia="Times New Roman" w:hAnsi="Arial" w:cs="Arial"/>
          <w:sz w:val="24"/>
          <w:szCs w:val="24"/>
        </w:rPr>
      </w:pPr>
      <w:r w:rsidRPr="00A319F5">
        <w:rPr>
          <w:rFonts w:ascii="Arial" w:eastAsia="Times New Roman" w:hAnsi="Arial" w:cs="Arial"/>
          <w:color w:val="000000"/>
          <w:sz w:val="24"/>
          <w:szCs w:val="24"/>
        </w:rPr>
        <w:t>(</w:t>
      </w:r>
      <w:hyperlink r:id="rId18" w:history="1">
        <w:r w:rsidRPr="00A319F5">
          <w:rPr>
            <w:rFonts w:ascii="Arial" w:eastAsia="Times New Roman" w:hAnsi="Arial" w:cs="Arial"/>
            <w:color w:val="1155CC"/>
            <w:sz w:val="24"/>
            <w:szCs w:val="24"/>
            <w:u w:val="single"/>
          </w:rPr>
          <w:t>http://community.amstat.org/BioP/aboutus/mentoringprogram</w:t>
        </w:r>
      </w:hyperlink>
      <w:r w:rsidRPr="00A319F5">
        <w:rPr>
          <w:rFonts w:ascii="Arial" w:eastAsia="Times New Roman" w:hAnsi="Arial" w:cs="Arial"/>
          <w:color w:val="000000"/>
          <w:sz w:val="24"/>
          <w:szCs w:val="24"/>
        </w:rPr>
        <w:t xml:space="preserve">). </w:t>
      </w:r>
    </w:p>
    <w:p w14:paraId="0272CB34" w14:textId="77777777" w:rsidR="003956E6" w:rsidRPr="00A319F5" w:rsidRDefault="003956E6" w:rsidP="003956E6">
      <w:pPr>
        <w:spacing w:after="0" w:line="240" w:lineRule="auto"/>
        <w:rPr>
          <w:rFonts w:ascii="Arial" w:eastAsia="Times New Roman" w:hAnsi="Arial" w:cs="Arial"/>
          <w:color w:val="000000"/>
          <w:sz w:val="24"/>
          <w:szCs w:val="24"/>
        </w:rPr>
      </w:pPr>
    </w:p>
    <w:p w14:paraId="08EA392D" w14:textId="77777777" w:rsidR="003956E6" w:rsidRPr="00A319F5" w:rsidRDefault="003956E6" w:rsidP="003956E6">
      <w:pPr>
        <w:spacing w:after="0" w:line="240" w:lineRule="auto"/>
        <w:rPr>
          <w:rFonts w:ascii="Arial" w:eastAsia="Times New Roman" w:hAnsi="Arial" w:cs="Arial"/>
          <w:sz w:val="24"/>
          <w:szCs w:val="24"/>
        </w:rPr>
      </w:pPr>
      <w:r w:rsidRPr="00A319F5">
        <w:rPr>
          <w:rFonts w:ascii="Arial" w:eastAsia="Times New Roman" w:hAnsi="Arial" w:cs="Arial"/>
          <w:color w:val="000000"/>
          <w:sz w:val="24"/>
          <w:szCs w:val="24"/>
        </w:rPr>
        <w:t xml:space="preserve">Currently we are looking for mentors and mentees for this mentoring program.  Are you interested in becoming a mentor to a statistician and helping initiate this program? Are </w:t>
      </w:r>
      <w:r w:rsidRPr="00A319F5">
        <w:rPr>
          <w:rFonts w:ascii="Arial" w:eastAsia="Times New Roman" w:hAnsi="Arial" w:cs="Arial"/>
          <w:color w:val="000000"/>
          <w:sz w:val="24"/>
          <w:szCs w:val="24"/>
        </w:rPr>
        <w:lastRenderedPageBreak/>
        <w:t>you a potential mentee, or can you nominate a statistician who may be looking for a mentorship program?  If so, please email contact info to the (</w:t>
      </w:r>
      <w:r w:rsidRPr="00A319F5">
        <w:rPr>
          <w:rFonts w:ascii="Arial" w:eastAsia="Times New Roman" w:hAnsi="Arial" w:cs="Arial"/>
          <w:color w:val="666666"/>
          <w:sz w:val="24"/>
          <w:szCs w:val="24"/>
          <w:shd w:val="clear" w:color="auto" w:fill="FFFFFF"/>
        </w:rPr>
        <w:t>biopharmmentoring@gmail.com</w:t>
      </w:r>
      <w:r w:rsidRPr="00A319F5">
        <w:rPr>
          <w:rFonts w:ascii="Arial" w:eastAsia="Times New Roman" w:hAnsi="Arial" w:cs="Arial"/>
          <w:color w:val="000000"/>
          <w:sz w:val="24"/>
          <w:szCs w:val="24"/>
        </w:rPr>
        <w:t xml:space="preserve">) with the subject: "Biopharm Section Mentoring Program". It would be helpful if you also send a resume to help us match mentors and mentees.  Please contact </w:t>
      </w:r>
      <w:r w:rsidR="00325CE0">
        <w:rPr>
          <w:rFonts w:ascii="Arial" w:eastAsia="Times New Roman" w:hAnsi="Arial" w:cs="Arial"/>
          <w:color w:val="000000"/>
          <w:sz w:val="24"/>
          <w:szCs w:val="24"/>
        </w:rPr>
        <w:t>(insert appropriate email addresses here)</w:t>
      </w:r>
      <w:r w:rsidRPr="00A319F5">
        <w:rPr>
          <w:rFonts w:ascii="Arial" w:eastAsia="Times New Roman" w:hAnsi="Arial" w:cs="Arial"/>
          <w:color w:val="0000FF"/>
          <w:sz w:val="24"/>
          <w:szCs w:val="24"/>
        </w:rPr>
        <w:t xml:space="preserve"> </w:t>
      </w:r>
      <w:r w:rsidRPr="00A319F5">
        <w:rPr>
          <w:rFonts w:ascii="Arial" w:eastAsia="Times New Roman" w:hAnsi="Arial" w:cs="Arial"/>
          <w:color w:val="000000"/>
          <w:sz w:val="24"/>
          <w:szCs w:val="24"/>
        </w:rPr>
        <w:t>if you need additional information or clarification related to this program.</w:t>
      </w:r>
    </w:p>
    <w:p w14:paraId="1CA01811" w14:textId="77777777" w:rsidR="003956E6" w:rsidRPr="00A319F5" w:rsidRDefault="003956E6" w:rsidP="003956E6">
      <w:pPr>
        <w:spacing w:after="0" w:line="240" w:lineRule="auto"/>
        <w:rPr>
          <w:rFonts w:ascii="Arial" w:eastAsia="Times New Roman" w:hAnsi="Arial" w:cs="Arial"/>
          <w:sz w:val="24"/>
          <w:szCs w:val="24"/>
        </w:rPr>
      </w:pPr>
    </w:p>
    <w:p w14:paraId="44C80ECC" w14:textId="77777777" w:rsidR="003956E6" w:rsidRPr="00A319F5" w:rsidRDefault="000F12C8" w:rsidP="003956E6">
      <w:pPr>
        <w:spacing w:after="0" w:line="240" w:lineRule="auto"/>
        <w:rPr>
          <w:rFonts w:ascii="Arial" w:eastAsia="Times New Roman" w:hAnsi="Arial" w:cs="Arial"/>
          <w:bCs/>
          <w:i/>
          <w:iCs/>
          <w:color w:val="000000"/>
          <w:sz w:val="24"/>
          <w:szCs w:val="24"/>
        </w:rPr>
      </w:pPr>
      <w:r>
        <w:rPr>
          <w:rFonts w:ascii="Arial" w:eastAsia="Times New Roman" w:hAnsi="Arial" w:cs="Arial"/>
          <w:bCs/>
          <w:i/>
          <w:iCs/>
          <w:color w:val="000000"/>
          <w:sz w:val="24"/>
          <w:szCs w:val="24"/>
        </w:rPr>
        <w:t>Example 3</w:t>
      </w:r>
      <w:r w:rsidR="003956E6" w:rsidRPr="00A319F5">
        <w:rPr>
          <w:rFonts w:ascii="Arial" w:eastAsia="Times New Roman" w:hAnsi="Arial" w:cs="Arial"/>
          <w:bCs/>
          <w:i/>
          <w:iCs/>
          <w:color w:val="000000"/>
          <w:sz w:val="24"/>
          <w:szCs w:val="24"/>
        </w:rPr>
        <w:t>:</w:t>
      </w:r>
    </w:p>
    <w:p w14:paraId="49EC6F67" w14:textId="77777777" w:rsidR="003956E6" w:rsidRPr="00A319F5" w:rsidRDefault="003956E6" w:rsidP="003956E6">
      <w:pPr>
        <w:spacing w:after="0" w:line="240" w:lineRule="auto"/>
        <w:rPr>
          <w:rFonts w:ascii="Arial" w:eastAsia="Times New Roman" w:hAnsi="Arial" w:cs="Arial"/>
          <w:bCs/>
          <w:i/>
          <w:iCs/>
          <w:color w:val="000000"/>
          <w:sz w:val="24"/>
          <w:szCs w:val="24"/>
        </w:rPr>
      </w:pPr>
    </w:p>
    <w:p w14:paraId="0E7AA8EC" w14:textId="77777777" w:rsidR="003956E6" w:rsidRPr="00A319F5" w:rsidRDefault="003956E6" w:rsidP="003956E6">
      <w:pPr>
        <w:spacing w:after="0" w:line="240" w:lineRule="auto"/>
        <w:jc w:val="center"/>
        <w:rPr>
          <w:rFonts w:ascii="Arial" w:eastAsia="Times New Roman" w:hAnsi="Arial" w:cs="Arial"/>
          <w:sz w:val="24"/>
          <w:szCs w:val="24"/>
        </w:rPr>
      </w:pPr>
      <w:r w:rsidRPr="00A319F5">
        <w:rPr>
          <w:rFonts w:ascii="Arial" w:eastAsia="Times New Roman" w:hAnsi="Arial" w:cs="Arial"/>
          <w:b/>
          <w:bCs/>
          <w:i/>
          <w:iCs/>
          <w:color w:val="000000"/>
          <w:sz w:val="24"/>
          <w:szCs w:val="24"/>
        </w:rPr>
        <w:t xml:space="preserve">Biopharmaceutical Section Launched Mentoring Program </w:t>
      </w:r>
      <w:hyperlink r:id="rId19" w:history="1">
        <w:r w:rsidRPr="00A319F5">
          <w:rPr>
            <w:rFonts w:ascii="Arial" w:eastAsia="Times New Roman" w:hAnsi="Arial" w:cs="Arial"/>
            <w:b/>
            <w:bCs/>
            <w:i/>
            <w:iCs/>
            <w:color w:val="000000"/>
            <w:sz w:val="24"/>
            <w:szCs w:val="24"/>
          </w:rPr>
          <w:t> </w:t>
        </w:r>
      </w:hyperlink>
    </w:p>
    <w:p w14:paraId="12AF2BCC" w14:textId="77777777" w:rsidR="003956E6" w:rsidRPr="00A319F5" w:rsidRDefault="003956E6" w:rsidP="003956E6">
      <w:pPr>
        <w:spacing w:after="0" w:line="240" w:lineRule="auto"/>
        <w:rPr>
          <w:rFonts w:ascii="Arial" w:eastAsia="Times New Roman" w:hAnsi="Arial" w:cs="Arial"/>
          <w:sz w:val="24"/>
          <w:szCs w:val="24"/>
        </w:rPr>
      </w:pPr>
      <w:r w:rsidRPr="00A319F5">
        <w:rPr>
          <w:rFonts w:ascii="Arial" w:eastAsia="Times New Roman" w:hAnsi="Arial" w:cs="Arial"/>
          <w:i/>
          <w:iCs/>
          <w:color w:val="000000"/>
          <w:sz w:val="24"/>
          <w:szCs w:val="24"/>
        </w:rPr>
        <w:t>“Tell me and I forget, teach me and I may remember, involve me and I learn.” Benjamin Franklin</w:t>
      </w:r>
    </w:p>
    <w:p w14:paraId="652FDE37" w14:textId="77777777" w:rsidR="003956E6" w:rsidRPr="00A319F5" w:rsidRDefault="003956E6" w:rsidP="003956E6">
      <w:pPr>
        <w:spacing w:after="0" w:line="240" w:lineRule="auto"/>
        <w:rPr>
          <w:rFonts w:ascii="Arial" w:eastAsia="Times New Roman" w:hAnsi="Arial" w:cs="Arial"/>
          <w:sz w:val="24"/>
          <w:szCs w:val="24"/>
        </w:rPr>
      </w:pPr>
      <w:r w:rsidRPr="00A319F5">
        <w:rPr>
          <w:rFonts w:ascii="Arial" w:eastAsia="Times New Roman" w:hAnsi="Arial" w:cs="Arial"/>
          <w:color w:val="000000"/>
          <w:sz w:val="24"/>
          <w:szCs w:val="24"/>
        </w:rPr>
        <w:t>The Biopharmaceutical Section introduced a mentoring program earlier this year for the benefit of its members.  This program is based on the blueprint created by the ASA Committee on Applied Statisticians and the goal is to help members further enrich and enhance their professional experience.</w:t>
      </w:r>
    </w:p>
    <w:p w14:paraId="786CCB27" w14:textId="77777777" w:rsidR="003956E6" w:rsidRPr="00A319F5" w:rsidRDefault="003956E6" w:rsidP="003956E6">
      <w:pPr>
        <w:spacing w:after="0" w:line="240" w:lineRule="auto"/>
        <w:rPr>
          <w:rFonts w:ascii="Arial" w:eastAsia="Times New Roman" w:hAnsi="Arial" w:cs="Arial"/>
          <w:sz w:val="24"/>
          <w:szCs w:val="24"/>
        </w:rPr>
      </w:pPr>
      <w:r w:rsidRPr="00A319F5">
        <w:rPr>
          <w:rFonts w:ascii="Arial" w:eastAsia="Times New Roman" w:hAnsi="Arial" w:cs="Arial"/>
          <w:color w:val="000000"/>
          <w:sz w:val="24"/>
          <w:szCs w:val="24"/>
        </w:rPr>
        <w:t>Mentoring can enhance not only your practice of statistics but both your personal and professional life. Sharing your knowledge and experience between a professional practitioner and someone entering the profession of statistics can be mutually rewarding.  A constructive mentorship relationship can take many forms and may occur at any stage of career with benefits for both mentor and a mentee:</w:t>
      </w:r>
    </w:p>
    <w:p w14:paraId="00BA9BF2" w14:textId="77777777" w:rsidR="003956E6" w:rsidRPr="00A319F5" w:rsidRDefault="003956E6" w:rsidP="003956E6">
      <w:pPr>
        <w:spacing w:after="60" w:line="240" w:lineRule="auto"/>
        <w:rPr>
          <w:rFonts w:ascii="Arial" w:eastAsia="Times New Roman" w:hAnsi="Arial" w:cs="Arial"/>
          <w:i/>
          <w:iCs/>
          <w:color w:val="000000"/>
          <w:sz w:val="24"/>
          <w:szCs w:val="24"/>
        </w:rPr>
      </w:pPr>
    </w:p>
    <w:p w14:paraId="11FD414C" w14:textId="77777777" w:rsidR="003956E6" w:rsidRPr="00A319F5" w:rsidRDefault="003956E6" w:rsidP="003956E6">
      <w:pPr>
        <w:spacing w:after="60" w:line="240" w:lineRule="auto"/>
        <w:rPr>
          <w:rFonts w:ascii="Arial" w:eastAsia="Times New Roman" w:hAnsi="Arial" w:cs="Arial"/>
          <w:sz w:val="24"/>
          <w:szCs w:val="24"/>
        </w:rPr>
      </w:pPr>
      <w:r w:rsidRPr="00A319F5">
        <w:rPr>
          <w:rFonts w:ascii="Arial" w:eastAsia="Times New Roman" w:hAnsi="Arial" w:cs="Arial"/>
          <w:i/>
          <w:iCs/>
          <w:color w:val="000000"/>
          <w:sz w:val="24"/>
          <w:szCs w:val="24"/>
        </w:rPr>
        <w:t>Benefits to the Mentor</w:t>
      </w:r>
    </w:p>
    <w:p w14:paraId="3BBEC4CC" w14:textId="77777777" w:rsidR="003956E6" w:rsidRPr="00A319F5" w:rsidRDefault="003956E6" w:rsidP="003956E6">
      <w:pPr>
        <w:spacing w:after="60" w:line="240" w:lineRule="auto"/>
        <w:ind w:left="720" w:right="320"/>
        <w:rPr>
          <w:rFonts w:ascii="Arial" w:eastAsia="Times New Roman" w:hAnsi="Arial" w:cs="Arial"/>
          <w:sz w:val="24"/>
          <w:szCs w:val="24"/>
        </w:rPr>
      </w:pPr>
      <w:r w:rsidRPr="00A319F5">
        <w:rPr>
          <w:rFonts w:ascii="Arial" w:eastAsia="Times New Roman" w:hAnsi="Arial" w:cs="Arial"/>
          <w:color w:val="000000"/>
          <w:sz w:val="24"/>
          <w:szCs w:val="24"/>
        </w:rPr>
        <w:t>·      A connection with skills and perspectives of recently trained professionals</w:t>
      </w:r>
    </w:p>
    <w:p w14:paraId="20909054" w14:textId="77777777" w:rsidR="003956E6" w:rsidRPr="00A319F5" w:rsidRDefault="003956E6" w:rsidP="003956E6">
      <w:pPr>
        <w:spacing w:after="0" w:line="240" w:lineRule="auto"/>
        <w:ind w:left="720" w:right="320"/>
        <w:rPr>
          <w:rFonts w:ascii="Arial" w:eastAsia="Times New Roman" w:hAnsi="Arial" w:cs="Arial"/>
          <w:sz w:val="24"/>
          <w:szCs w:val="24"/>
        </w:rPr>
      </w:pPr>
      <w:r w:rsidRPr="00A319F5">
        <w:rPr>
          <w:rFonts w:ascii="Arial" w:eastAsia="Times New Roman" w:hAnsi="Arial" w:cs="Arial"/>
          <w:color w:val="000000"/>
          <w:sz w:val="24"/>
          <w:szCs w:val="24"/>
        </w:rPr>
        <w:t>·      Development and enhancement of communication and leadership skills.</w:t>
      </w:r>
    </w:p>
    <w:p w14:paraId="64FDA9F3" w14:textId="77777777" w:rsidR="003956E6" w:rsidRPr="00A319F5" w:rsidRDefault="003956E6" w:rsidP="003956E6">
      <w:pPr>
        <w:spacing w:after="0" w:line="240" w:lineRule="auto"/>
        <w:ind w:left="720" w:right="320"/>
        <w:rPr>
          <w:rFonts w:ascii="Arial" w:eastAsia="Times New Roman" w:hAnsi="Arial" w:cs="Arial"/>
          <w:sz w:val="24"/>
          <w:szCs w:val="24"/>
        </w:rPr>
      </w:pPr>
      <w:r w:rsidRPr="00A319F5">
        <w:rPr>
          <w:rFonts w:ascii="Arial" w:eastAsia="Times New Roman" w:hAnsi="Arial" w:cs="Arial"/>
          <w:color w:val="000000"/>
          <w:sz w:val="24"/>
          <w:szCs w:val="24"/>
        </w:rPr>
        <w:t>·      Satisfaction of passing on skills and knowledge that can enhance the career and personal growth of the mentee and contribute to maturity of the profession.</w:t>
      </w:r>
    </w:p>
    <w:p w14:paraId="726DBB65" w14:textId="77777777" w:rsidR="003956E6" w:rsidRPr="00A319F5" w:rsidRDefault="003956E6" w:rsidP="003956E6">
      <w:pPr>
        <w:spacing w:after="60" w:line="240" w:lineRule="auto"/>
        <w:rPr>
          <w:rFonts w:ascii="Arial" w:eastAsia="Times New Roman" w:hAnsi="Arial" w:cs="Arial"/>
          <w:iCs/>
          <w:color w:val="000000"/>
          <w:sz w:val="24"/>
          <w:szCs w:val="24"/>
        </w:rPr>
      </w:pPr>
    </w:p>
    <w:p w14:paraId="76BB1603" w14:textId="77777777" w:rsidR="003956E6" w:rsidRPr="00A319F5" w:rsidRDefault="003956E6" w:rsidP="003956E6">
      <w:pPr>
        <w:spacing w:after="60" w:line="240" w:lineRule="auto"/>
        <w:rPr>
          <w:rFonts w:ascii="Arial" w:eastAsia="Times New Roman" w:hAnsi="Arial" w:cs="Arial"/>
          <w:sz w:val="24"/>
          <w:szCs w:val="24"/>
        </w:rPr>
      </w:pPr>
      <w:r w:rsidRPr="00A319F5">
        <w:rPr>
          <w:rFonts w:ascii="Arial" w:eastAsia="Times New Roman" w:hAnsi="Arial" w:cs="Arial"/>
          <w:i/>
          <w:iCs/>
          <w:color w:val="000000"/>
          <w:sz w:val="24"/>
          <w:szCs w:val="24"/>
        </w:rPr>
        <w:t>Benefits to the Mentee</w:t>
      </w:r>
    </w:p>
    <w:p w14:paraId="024868E7" w14:textId="77777777" w:rsidR="003956E6" w:rsidRPr="00A319F5" w:rsidRDefault="003956E6" w:rsidP="003956E6">
      <w:pPr>
        <w:spacing w:after="0" w:line="240" w:lineRule="auto"/>
        <w:ind w:left="720" w:right="320"/>
        <w:rPr>
          <w:rFonts w:ascii="Arial" w:eastAsia="Times New Roman" w:hAnsi="Arial" w:cs="Arial"/>
          <w:sz w:val="24"/>
          <w:szCs w:val="24"/>
        </w:rPr>
      </w:pPr>
      <w:r w:rsidRPr="00A319F5">
        <w:rPr>
          <w:rFonts w:ascii="Arial" w:eastAsia="Times New Roman" w:hAnsi="Arial" w:cs="Arial"/>
          <w:color w:val="000000"/>
          <w:sz w:val="24"/>
          <w:szCs w:val="24"/>
        </w:rPr>
        <w:t>·      A role model, but more accurately a sounding board, for questions about methods of analysis and communication of results.</w:t>
      </w:r>
    </w:p>
    <w:p w14:paraId="2EED2A7B" w14:textId="77777777" w:rsidR="003956E6" w:rsidRPr="00A319F5" w:rsidRDefault="003956E6" w:rsidP="003956E6">
      <w:pPr>
        <w:spacing w:after="0" w:line="240" w:lineRule="auto"/>
        <w:ind w:left="720" w:right="320"/>
        <w:rPr>
          <w:rFonts w:ascii="Arial" w:eastAsia="Times New Roman" w:hAnsi="Arial" w:cs="Arial"/>
          <w:sz w:val="24"/>
          <w:szCs w:val="24"/>
        </w:rPr>
      </w:pPr>
      <w:r w:rsidRPr="00A319F5">
        <w:rPr>
          <w:rFonts w:ascii="Arial" w:eastAsia="Times New Roman" w:hAnsi="Arial" w:cs="Arial"/>
          <w:color w:val="000000"/>
          <w:sz w:val="24"/>
          <w:szCs w:val="24"/>
        </w:rPr>
        <w:t>·      A source of perspective, encouragement, and motivation leading to greater self-confidence and esteem. Help in establishing professional development plans, career goals, and acceleration of their achievement.</w:t>
      </w:r>
    </w:p>
    <w:p w14:paraId="5B836BE1" w14:textId="77777777" w:rsidR="003956E6" w:rsidRPr="00A319F5" w:rsidRDefault="003956E6" w:rsidP="003956E6">
      <w:pPr>
        <w:spacing w:after="60" w:line="240" w:lineRule="auto"/>
        <w:ind w:left="720" w:right="320"/>
        <w:rPr>
          <w:rFonts w:ascii="Arial" w:eastAsia="Times New Roman" w:hAnsi="Arial" w:cs="Arial"/>
          <w:sz w:val="24"/>
          <w:szCs w:val="24"/>
        </w:rPr>
      </w:pPr>
      <w:r w:rsidRPr="00A319F5">
        <w:rPr>
          <w:rFonts w:ascii="Arial" w:eastAsia="Times New Roman" w:hAnsi="Arial" w:cs="Arial"/>
          <w:color w:val="000000"/>
          <w:sz w:val="24"/>
          <w:szCs w:val="24"/>
        </w:rPr>
        <w:t>·      A source of professional/social contacts with other applied statisticians in the field–“plugs you into the power network.”</w:t>
      </w:r>
    </w:p>
    <w:p w14:paraId="5BCE743F" w14:textId="77777777" w:rsidR="00325CE0" w:rsidRDefault="003956E6" w:rsidP="003956E6">
      <w:pPr>
        <w:spacing w:after="0" w:line="240" w:lineRule="auto"/>
        <w:rPr>
          <w:rFonts w:ascii="Arial" w:eastAsia="Times New Roman" w:hAnsi="Arial" w:cs="Arial"/>
          <w:color w:val="000000"/>
          <w:sz w:val="24"/>
          <w:szCs w:val="24"/>
        </w:rPr>
      </w:pPr>
      <w:r w:rsidRPr="00A319F5">
        <w:rPr>
          <w:rFonts w:ascii="Arial" w:eastAsia="Times New Roman" w:hAnsi="Arial" w:cs="Arial"/>
          <w:color w:val="000000"/>
          <w:sz w:val="24"/>
          <w:szCs w:val="24"/>
        </w:rPr>
        <w:t>The mentoring program was well received by Biopharm members and we currently have about 20 mentor-mentee pairs enrolled in programs.  Some of them also attended the mentoring event at the Biopharm Mixer at JSM and had an opportunity for in-person interaction with their mentors/mentee</w:t>
      </w:r>
      <w:r w:rsidR="00325CE0">
        <w:rPr>
          <w:rFonts w:ascii="Arial" w:eastAsia="Times New Roman" w:hAnsi="Arial" w:cs="Arial"/>
          <w:color w:val="000000"/>
          <w:sz w:val="24"/>
          <w:szCs w:val="24"/>
        </w:rPr>
        <w:t>.</w:t>
      </w:r>
    </w:p>
    <w:p w14:paraId="1A4E891A" w14:textId="77777777" w:rsidR="003956E6" w:rsidRPr="00A319F5" w:rsidRDefault="003956E6" w:rsidP="003956E6">
      <w:pPr>
        <w:spacing w:after="0" w:line="240" w:lineRule="auto"/>
        <w:rPr>
          <w:rFonts w:ascii="Arial" w:eastAsia="Times New Roman" w:hAnsi="Arial" w:cs="Arial"/>
          <w:sz w:val="24"/>
          <w:szCs w:val="24"/>
        </w:rPr>
      </w:pPr>
      <w:r w:rsidRPr="00A319F5">
        <w:rPr>
          <w:rFonts w:ascii="Arial" w:eastAsia="Times New Roman" w:hAnsi="Arial" w:cs="Arial"/>
          <w:color w:val="000000"/>
          <w:sz w:val="24"/>
          <w:szCs w:val="24"/>
        </w:rPr>
        <w:t xml:space="preserve"> </w:t>
      </w:r>
    </w:p>
    <w:p w14:paraId="51EE79B8" w14:textId="77777777" w:rsidR="003956E6" w:rsidRPr="00A319F5" w:rsidRDefault="003956E6" w:rsidP="003956E6">
      <w:pPr>
        <w:spacing w:after="0" w:line="240" w:lineRule="auto"/>
        <w:rPr>
          <w:rFonts w:ascii="Arial" w:eastAsia="Times New Roman" w:hAnsi="Arial" w:cs="Arial"/>
          <w:sz w:val="24"/>
          <w:szCs w:val="24"/>
        </w:rPr>
      </w:pPr>
      <w:r w:rsidRPr="00A319F5">
        <w:rPr>
          <w:rFonts w:ascii="Arial" w:eastAsia="Times New Roman" w:hAnsi="Arial" w:cs="Arial"/>
          <w:color w:val="000000"/>
          <w:sz w:val="24"/>
          <w:szCs w:val="24"/>
        </w:rPr>
        <w:t>If you are a potential mentee or a mentor, or can nominate a statistician who may be looking for a mentorship program then please email contact info to the (</w:t>
      </w:r>
      <w:r w:rsidRPr="00A319F5">
        <w:rPr>
          <w:rFonts w:ascii="Arial" w:eastAsia="Times New Roman" w:hAnsi="Arial" w:cs="Arial"/>
          <w:color w:val="666666"/>
          <w:sz w:val="24"/>
          <w:szCs w:val="24"/>
          <w:shd w:val="clear" w:color="auto" w:fill="FFFFFF"/>
        </w:rPr>
        <w:t>biopharmmentoring@gmail.com</w:t>
      </w:r>
      <w:r w:rsidRPr="00A319F5">
        <w:rPr>
          <w:rFonts w:ascii="Arial" w:eastAsia="Times New Roman" w:hAnsi="Arial" w:cs="Arial"/>
          <w:color w:val="000000"/>
          <w:sz w:val="24"/>
          <w:szCs w:val="24"/>
        </w:rPr>
        <w:t xml:space="preserve">) with the subject: "Biopharm Section Mentoring </w:t>
      </w:r>
      <w:r w:rsidRPr="00A319F5">
        <w:rPr>
          <w:rFonts w:ascii="Arial" w:eastAsia="Times New Roman" w:hAnsi="Arial" w:cs="Arial"/>
          <w:color w:val="000000"/>
          <w:sz w:val="24"/>
          <w:szCs w:val="24"/>
        </w:rPr>
        <w:lastRenderedPageBreak/>
        <w:t>Program." Future information related to the mentoring activities and additional resources for mentors and mentees will also be made available via Biopharm website (</w:t>
      </w:r>
      <w:hyperlink r:id="rId20" w:history="1">
        <w:r w:rsidRPr="00A319F5">
          <w:rPr>
            <w:rFonts w:ascii="Arial" w:eastAsia="Times New Roman" w:hAnsi="Arial" w:cs="Arial"/>
            <w:color w:val="1155CC"/>
            <w:sz w:val="24"/>
            <w:szCs w:val="24"/>
            <w:u w:val="single"/>
          </w:rPr>
          <w:t>http://community.amstat.org/BioP/aboutus/mentoringprogram</w:t>
        </w:r>
      </w:hyperlink>
      <w:r w:rsidRPr="00A319F5">
        <w:rPr>
          <w:rFonts w:ascii="Arial" w:eastAsia="Times New Roman" w:hAnsi="Arial" w:cs="Arial"/>
          <w:color w:val="000000"/>
          <w:sz w:val="24"/>
          <w:szCs w:val="24"/>
        </w:rPr>
        <w:t>).</w:t>
      </w:r>
    </w:p>
    <w:p w14:paraId="44C0686D" w14:textId="77777777" w:rsidR="003956E6" w:rsidRPr="00A319F5" w:rsidRDefault="003956E6" w:rsidP="003956E6">
      <w:pPr>
        <w:spacing w:after="0" w:line="240" w:lineRule="auto"/>
        <w:rPr>
          <w:rFonts w:ascii="Arial" w:eastAsia="Times New Roman" w:hAnsi="Arial" w:cs="Arial"/>
          <w:sz w:val="24"/>
          <w:szCs w:val="24"/>
        </w:rPr>
      </w:pPr>
      <w:r w:rsidRPr="00A319F5">
        <w:rPr>
          <w:rFonts w:ascii="Arial" w:eastAsia="Times New Roman" w:hAnsi="Arial" w:cs="Arial"/>
          <w:color w:val="000000"/>
          <w:sz w:val="24"/>
          <w:szCs w:val="24"/>
        </w:rPr>
        <w:t xml:space="preserve">You may also contact </w:t>
      </w:r>
      <w:r w:rsidR="00325CE0">
        <w:rPr>
          <w:rFonts w:ascii="Arial" w:eastAsia="Times New Roman" w:hAnsi="Arial" w:cs="Arial"/>
          <w:color w:val="000000"/>
          <w:sz w:val="24"/>
          <w:szCs w:val="24"/>
        </w:rPr>
        <w:t>(insert appropriate email addresses here)</w:t>
      </w:r>
      <w:r w:rsidR="00325CE0" w:rsidRPr="00A319F5">
        <w:rPr>
          <w:rFonts w:ascii="Arial" w:eastAsia="Times New Roman" w:hAnsi="Arial" w:cs="Arial"/>
          <w:color w:val="0000FF"/>
          <w:sz w:val="24"/>
          <w:szCs w:val="24"/>
        </w:rPr>
        <w:t xml:space="preserve"> </w:t>
      </w:r>
      <w:r w:rsidRPr="00A319F5">
        <w:rPr>
          <w:rFonts w:ascii="Arial" w:eastAsia="Times New Roman" w:hAnsi="Arial" w:cs="Arial"/>
          <w:color w:val="000000"/>
          <w:sz w:val="24"/>
          <w:szCs w:val="24"/>
        </w:rPr>
        <w:t>if you need any additional information or clarification related to this program.</w:t>
      </w:r>
    </w:p>
    <w:p w14:paraId="2472FC9C" w14:textId="77777777" w:rsidR="003956E6" w:rsidRPr="00A319F5" w:rsidRDefault="003956E6">
      <w:pPr>
        <w:rPr>
          <w:rFonts w:ascii="Arial" w:hAnsi="Arial" w:cs="Arial"/>
          <w:b/>
          <w:sz w:val="24"/>
          <w:szCs w:val="24"/>
        </w:rPr>
      </w:pPr>
    </w:p>
    <w:p w14:paraId="6A51AC6F" w14:textId="77777777" w:rsidR="00E75CE3" w:rsidRDefault="00E75CE3">
      <w:pPr>
        <w:rPr>
          <w:rFonts w:ascii="Arial" w:eastAsia="Times New Roman" w:hAnsi="Arial" w:cs="Arial"/>
          <w:b/>
          <w:sz w:val="24"/>
          <w:szCs w:val="24"/>
        </w:rPr>
      </w:pPr>
      <w:r>
        <w:rPr>
          <w:rFonts w:ascii="Arial" w:eastAsia="Times New Roman" w:hAnsi="Arial" w:cs="Arial"/>
          <w:b/>
          <w:sz w:val="24"/>
          <w:szCs w:val="24"/>
        </w:rPr>
        <w:br w:type="page"/>
      </w:r>
    </w:p>
    <w:p w14:paraId="5A510E44" w14:textId="77777777" w:rsidR="00D21D1D" w:rsidRDefault="001B45D5">
      <w:pPr>
        <w:pStyle w:val="Heading2"/>
        <w:rPr>
          <w:rFonts w:eastAsia="Times New Roman"/>
        </w:rPr>
      </w:pPr>
      <w:bookmarkStart w:id="13" w:name="_Toc425938127"/>
      <w:r w:rsidRPr="00A319F5">
        <w:rPr>
          <w:rFonts w:eastAsia="Times New Roman"/>
        </w:rPr>
        <w:lastRenderedPageBreak/>
        <w:t xml:space="preserve">Appendix </w:t>
      </w:r>
      <w:r w:rsidR="000D6F8C">
        <w:rPr>
          <w:rFonts w:eastAsia="Times New Roman"/>
        </w:rPr>
        <w:t>3</w:t>
      </w:r>
      <w:r w:rsidR="00E75CE3">
        <w:rPr>
          <w:rFonts w:eastAsia="Times New Roman"/>
        </w:rPr>
        <w:t xml:space="preserve">: </w:t>
      </w:r>
      <w:r w:rsidR="00E75CE3" w:rsidRPr="00E75CE3">
        <w:rPr>
          <w:rFonts w:eastAsia="Times New Roman"/>
        </w:rPr>
        <w:t xml:space="preserve">Google Forms page </w:t>
      </w:r>
      <w:r w:rsidR="00E75CE3">
        <w:rPr>
          <w:rFonts w:eastAsia="Times New Roman"/>
        </w:rPr>
        <w:t xml:space="preserve">&amp; matching </w:t>
      </w:r>
      <w:r w:rsidR="00E75CE3" w:rsidRPr="00E75CE3">
        <w:rPr>
          <w:rFonts w:eastAsia="Times New Roman"/>
        </w:rPr>
        <w:t>mentors and mentees</w:t>
      </w:r>
      <w:bookmarkEnd w:id="13"/>
    </w:p>
    <w:p w14:paraId="729D2EC7" w14:textId="77777777" w:rsidR="007B0433" w:rsidRPr="00A319F5" w:rsidRDefault="007B0433" w:rsidP="007B0433">
      <w:pPr>
        <w:shd w:val="clear" w:color="auto" w:fill="FFFFFF"/>
        <w:spacing w:after="0" w:line="240" w:lineRule="auto"/>
        <w:textAlignment w:val="baseline"/>
        <w:rPr>
          <w:rFonts w:ascii="Arial" w:eastAsia="Times New Roman" w:hAnsi="Arial" w:cs="Arial"/>
          <w:sz w:val="24"/>
          <w:szCs w:val="24"/>
        </w:rPr>
      </w:pPr>
    </w:p>
    <w:p w14:paraId="13186D99" w14:textId="157E66A2" w:rsidR="001B45D5" w:rsidRPr="00A319F5" w:rsidRDefault="007B0433" w:rsidP="007B0433">
      <w:pPr>
        <w:shd w:val="clear" w:color="auto" w:fill="FFFFFF"/>
        <w:spacing w:after="0" w:line="240" w:lineRule="auto"/>
        <w:textAlignment w:val="baseline"/>
        <w:rPr>
          <w:rFonts w:ascii="Arial" w:eastAsia="Times New Roman" w:hAnsi="Arial" w:cs="Arial"/>
          <w:b/>
          <w:sz w:val="24"/>
          <w:szCs w:val="24"/>
        </w:rPr>
      </w:pPr>
      <w:r w:rsidRPr="00A319F5">
        <w:rPr>
          <w:rFonts w:ascii="Arial" w:eastAsia="Times New Roman" w:hAnsi="Arial" w:cs="Arial"/>
          <w:sz w:val="24"/>
          <w:szCs w:val="24"/>
        </w:rPr>
        <w:t>Suggestions for using</w:t>
      </w:r>
      <w:r w:rsidR="001B45D5" w:rsidRPr="00A319F5">
        <w:rPr>
          <w:rFonts w:ascii="Arial" w:eastAsia="Times New Roman" w:hAnsi="Arial" w:cs="Arial"/>
          <w:sz w:val="24"/>
          <w:szCs w:val="24"/>
        </w:rPr>
        <w:t xml:space="preserve"> Google Forms</w:t>
      </w:r>
      <w:r w:rsidRPr="00A319F5">
        <w:rPr>
          <w:rFonts w:ascii="Arial" w:eastAsia="Times New Roman" w:hAnsi="Arial" w:cs="Arial"/>
          <w:sz w:val="24"/>
          <w:szCs w:val="24"/>
        </w:rPr>
        <w:t xml:space="preserve"> t</w:t>
      </w:r>
      <w:r w:rsidR="008765FE" w:rsidRPr="00A319F5">
        <w:rPr>
          <w:rFonts w:ascii="Arial" w:eastAsia="Times New Roman" w:hAnsi="Arial" w:cs="Arial"/>
          <w:color w:val="000000"/>
          <w:sz w:val="24"/>
          <w:szCs w:val="24"/>
        </w:rPr>
        <w:t xml:space="preserve">o </w:t>
      </w:r>
      <w:r w:rsidR="005B7051">
        <w:rPr>
          <w:rFonts w:ascii="Arial" w:eastAsia="Times New Roman" w:hAnsi="Arial" w:cs="Arial"/>
          <w:color w:val="000000"/>
          <w:sz w:val="24"/>
          <w:szCs w:val="24"/>
        </w:rPr>
        <w:t>collect information on</w:t>
      </w:r>
      <w:r w:rsidR="008765FE" w:rsidRPr="00A319F5">
        <w:rPr>
          <w:rFonts w:ascii="Arial" w:eastAsia="Times New Roman" w:hAnsi="Arial" w:cs="Arial"/>
          <w:color w:val="000000"/>
          <w:sz w:val="24"/>
          <w:szCs w:val="24"/>
        </w:rPr>
        <w:t xml:space="preserve"> mentors and mentees:</w:t>
      </w:r>
      <w:r w:rsidR="001B45D5" w:rsidRPr="00A319F5">
        <w:rPr>
          <w:rFonts w:ascii="Arial" w:eastAsia="Times New Roman" w:hAnsi="Arial" w:cs="Arial"/>
          <w:color w:val="000000"/>
          <w:sz w:val="24"/>
          <w:szCs w:val="24"/>
        </w:rPr>
        <w:t xml:space="preserve"> Google Forms can be used to collect information about candidate mentors and mentees</w:t>
      </w:r>
      <w:r w:rsidR="008765FE" w:rsidRPr="00A319F5">
        <w:rPr>
          <w:rFonts w:ascii="Arial" w:eastAsia="Times New Roman" w:hAnsi="Arial" w:cs="Arial"/>
          <w:color w:val="000000"/>
          <w:sz w:val="24"/>
          <w:szCs w:val="24"/>
        </w:rPr>
        <w:t xml:space="preserve"> as a basis for pairing</w:t>
      </w:r>
      <w:r w:rsidR="001B45D5" w:rsidRPr="00A319F5">
        <w:rPr>
          <w:rFonts w:ascii="Arial" w:eastAsia="Times New Roman" w:hAnsi="Arial" w:cs="Arial"/>
          <w:color w:val="000000"/>
          <w:sz w:val="24"/>
          <w:szCs w:val="24"/>
        </w:rPr>
        <w:t xml:space="preserve">. Google Forms make it easy to develop a customized </w:t>
      </w:r>
      <w:r w:rsidRPr="00A319F5">
        <w:rPr>
          <w:rFonts w:ascii="Arial" w:eastAsia="Times New Roman" w:hAnsi="Arial" w:cs="Arial"/>
          <w:color w:val="000000"/>
          <w:sz w:val="24"/>
          <w:szCs w:val="24"/>
        </w:rPr>
        <w:t>set</w:t>
      </w:r>
      <w:r w:rsidR="001B45D5" w:rsidRPr="00A319F5">
        <w:rPr>
          <w:rFonts w:ascii="Arial" w:eastAsia="Times New Roman" w:hAnsi="Arial" w:cs="Arial"/>
          <w:color w:val="000000"/>
          <w:sz w:val="24"/>
          <w:szCs w:val="24"/>
        </w:rPr>
        <w:t xml:space="preserve"> of questions for your particular group, distribute them by </w:t>
      </w:r>
      <w:r w:rsidR="00EE61B0">
        <w:rPr>
          <w:rFonts w:ascii="Arial" w:eastAsia="Times New Roman" w:hAnsi="Arial" w:cs="Arial"/>
          <w:color w:val="000000"/>
          <w:sz w:val="24"/>
          <w:szCs w:val="24"/>
        </w:rPr>
        <w:t>email</w:t>
      </w:r>
      <w:r w:rsidR="001B45D5" w:rsidRPr="00A319F5">
        <w:rPr>
          <w:rFonts w:ascii="Arial" w:eastAsia="Times New Roman" w:hAnsi="Arial" w:cs="Arial"/>
          <w:color w:val="000000"/>
          <w:sz w:val="24"/>
          <w:szCs w:val="24"/>
        </w:rPr>
        <w:t xml:space="preserve"> or by an embedded link in a newsletter</w:t>
      </w:r>
      <w:r w:rsidR="005E2AB4">
        <w:rPr>
          <w:rFonts w:ascii="Arial" w:eastAsia="Times New Roman" w:hAnsi="Arial" w:cs="Arial"/>
          <w:color w:val="000000"/>
          <w:sz w:val="24"/>
          <w:szCs w:val="24"/>
        </w:rPr>
        <w:t>, or on a website.  The</w:t>
      </w:r>
      <w:r w:rsidR="001B45D5" w:rsidRPr="00A319F5">
        <w:rPr>
          <w:rFonts w:ascii="Arial" w:eastAsia="Times New Roman" w:hAnsi="Arial" w:cs="Arial"/>
          <w:color w:val="000000"/>
          <w:sz w:val="24"/>
          <w:szCs w:val="24"/>
        </w:rPr>
        <w:t xml:space="preserve"> responses </w:t>
      </w:r>
      <w:r w:rsidR="005E2AB4">
        <w:rPr>
          <w:rFonts w:ascii="Arial" w:eastAsia="Times New Roman" w:hAnsi="Arial" w:cs="Arial"/>
          <w:color w:val="000000"/>
          <w:sz w:val="24"/>
          <w:szCs w:val="24"/>
        </w:rPr>
        <w:t xml:space="preserve">result </w:t>
      </w:r>
      <w:r w:rsidR="001B45D5" w:rsidRPr="00A319F5">
        <w:rPr>
          <w:rFonts w:ascii="Arial" w:eastAsia="Times New Roman" w:hAnsi="Arial" w:cs="Arial"/>
          <w:color w:val="000000"/>
          <w:sz w:val="24"/>
          <w:szCs w:val="24"/>
        </w:rPr>
        <w:t xml:space="preserve">in a spreadsheet </w:t>
      </w:r>
      <w:r w:rsidR="005E2AB4">
        <w:rPr>
          <w:rFonts w:ascii="Arial" w:eastAsia="Times New Roman" w:hAnsi="Arial" w:cs="Arial"/>
          <w:color w:val="000000"/>
          <w:sz w:val="24"/>
          <w:szCs w:val="24"/>
        </w:rPr>
        <w:t>that is accessible to all that have the link</w:t>
      </w:r>
      <w:r w:rsidR="001B45D5" w:rsidRPr="00A319F5">
        <w:rPr>
          <w:rFonts w:ascii="Arial" w:eastAsia="Times New Roman" w:hAnsi="Arial" w:cs="Arial"/>
          <w:color w:val="000000"/>
          <w:sz w:val="24"/>
          <w:szCs w:val="24"/>
        </w:rPr>
        <w:t>. Below is some guidance about how to get started matching mentors and mentees.</w:t>
      </w:r>
    </w:p>
    <w:p w14:paraId="2B31503D" w14:textId="77777777" w:rsidR="001B45D5" w:rsidRPr="00A319F5" w:rsidRDefault="001B45D5" w:rsidP="001B45D5">
      <w:pPr>
        <w:spacing w:after="0" w:line="240" w:lineRule="auto"/>
        <w:rPr>
          <w:rFonts w:ascii="Arial" w:eastAsia="Times New Roman" w:hAnsi="Arial" w:cs="Arial"/>
          <w:sz w:val="24"/>
          <w:szCs w:val="24"/>
        </w:rPr>
      </w:pPr>
    </w:p>
    <w:p w14:paraId="1DDFFCD8" w14:textId="77777777" w:rsidR="007C4AD9" w:rsidRDefault="001B45D5" w:rsidP="001B45D5">
      <w:pPr>
        <w:spacing w:after="0" w:line="240" w:lineRule="auto"/>
        <w:rPr>
          <w:rFonts w:ascii="Arial" w:eastAsia="Times New Roman" w:hAnsi="Arial" w:cs="Arial"/>
          <w:color w:val="000000"/>
          <w:sz w:val="24"/>
          <w:szCs w:val="24"/>
        </w:rPr>
      </w:pPr>
      <w:r w:rsidRPr="00A319F5">
        <w:rPr>
          <w:rFonts w:ascii="Arial" w:eastAsia="Times New Roman" w:hAnsi="Arial" w:cs="Arial"/>
          <w:color w:val="000000"/>
          <w:sz w:val="24"/>
          <w:szCs w:val="24"/>
        </w:rPr>
        <w:t xml:space="preserve">Although a variety of browsers can work, it is probably best to start with a Google-friendly browser like Goggle Chrome. From the Google home page </w:t>
      </w:r>
      <w:hyperlink r:id="rId21" w:history="1">
        <w:r w:rsidRPr="00A319F5">
          <w:rPr>
            <w:rFonts w:ascii="Arial" w:eastAsia="Times New Roman" w:hAnsi="Arial" w:cs="Arial"/>
            <w:color w:val="1155CC"/>
            <w:sz w:val="24"/>
            <w:szCs w:val="24"/>
            <w:u w:val="single"/>
          </w:rPr>
          <w:t>www.google.com</w:t>
        </w:r>
      </w:hyperlink>
      <w:r w:rsidRPr="00A319F5">
        <w:rPr>
          <w:rFonts w:ascii="Arial" w:eastAsia="Times New Roman" w:hAnsi="Arial" w:cs="Arial"/>
          <w:color w:val="000000"/>
          <w:sz w:val="24"/>
          <w:szCs w:val="24"/>
        </w:rPr>
        <w:t xml:space="preserve"> click on the google apps icon - a 3 x 3 matrix of small squares - in the upper right and select Drive. On the upper left, click on the red CREATE box and select Forms. This opens an environment for developing questions of many types, including text response, multiple choice and graded responses such as 1 - 5. </w:t>
      </w:r>
    </w:p>
    <w:p w14:paraId="34F3A54A" w14:textId="77777777" w:rsidR="007C4AD9" w:rsidRDefault="007C4AD9" w:rsidP="001B45D5">
      <w:pPr>
        <w:spacing w:after="0" w:line="240" w:lineRule="auto"/>
        <w:rPr>
          <w:rFonts w:ascii="Arial" w:eastAsia="Times New Roman" w:hAnsi="Arial" w:cs="Arial"/>
          <w:color w:val="000000"/>
          <w:sz w:val="24"/>
          <w:szCs w:val="24"/>
        </w:rPr>
      </w:pPr>
    </w:p>
    <w:p w14:paraId="0218D1EB" w14:textId="77777777" w:rsidR="007C4AD9" w:rsidRDefault="001B45D5" w:rsidP="001B45D5">
      <w:pPr>
        <w:spacing w:after="0" w:line="240" w:lineRule="auto"/>
        <w:rPr>
          <w:rFonts w:ascii="Arial" w:eastAsia="Times New Roman" w:hAnsi="Arial" w:cs="Arial"/>
          <w:color w:val="000000"/>
          <w:sz w:val="24"/>
          <w:szCs w:val="24"/>
        </w:rPr>
      </w:pPr>
      <w:r w:rsidRPr="00A319F5">
        <w:rPr>
          <w:rFonts w:ascii="Arial" w:eastAsia="Times New Roman" w:hAnsi="Arial" w:cs="Arial"/>
          <w:color w:val="000000"/>
          <w:sz w:val="24"/>
          <w:szCs w:val="24"/>
        </w:rPr>
        <w:t>The following link illustrates the questionnaire and shows some typical questions that may be useful in matching</w:t>
      </w:r>
      <w:r w:rsidR="000F12C8">
        <w:rPr>
          <w:rFonts w:ascii="Arial" w:eastAsia="Times New Roman" w:hAnsi="Arial" w:cs="Arial"/>
          <w:color w:val="000000"/>
          <w:sz w:val="24"/>
          <w:szCs w:val="24"/>
        </w:rPr>
        <w:t>. Please tailor this based on your choices for Step Five.</w:t>
      </w:r>
    </w:p>
    <w:p w14:paraId="0D39C32C" w14:textId="77777777" w:rsidR="007C4AD9" w:rsidRDefault="007C4AD9" w:rsidP="001B45D5">
      <w:pPr>
        <w:spacing w:after="0" w:line="240" w:lineRule="auto"/>
        <w:rPr>
          <w:rFonts w:ascii="Arial" w:eastAsia="Times New Roman" w:hAnsi="Arial" w:cs="Arial"/>
          <w:color w:val="000000"/>
          <w:sz w:val="24"/>
          <w:szCs w:val="24"/>
        </w:rPr>
      </w:pPr>
    </w:p>
    <w:p w14:paraId="7C011532" w14:textId="77777777" w:rsidR="001B45D5" w:rsidRPr="007C4AD9" w:rsidRDefault="007F4F53" w:rsidP="001B45D5">
      <w:pPr>
        <w:spacing w:after="0" w:line="240" w:lineRule="auto"/>
        <w:rPr>
          <w:rFonts w:ascii="Arial" w:eastAsia="Times New Roman" w:hAnsi="Arial" w:cs="Arial"/>
          <w:color w:val="000000"/>
          <w:sz w:val="24"/>
          <w:szCs w:val="24"/>
        </w:rPr>
      </w:pPr>
      <w:hyperlink r:id="rId22" w:history="1">
        <w:r w:rsidR="001B45D5" w:rsidRPr="00A319F5">
          <w:rPr>
            <w:rFonts w:ascii="Arial" w:eastAsia="Times New Roman" w:hAnsi="Arial" w:cs="Arial"/>
            <w:color w:val="1155CC"/>
            <w:sz w:val="24"/>
            <w:szCs w:val="24"/>
            <w:u w:val="single"/>
          </w:rPr>
          <w:t>https://docs.google.com/forms/d/10rT-gMaFzkaSKTfgyHaFO1pxjQQeiZC7u4LnMcZuSq8/viewform?usp=send_form</w:t>
        </w:r>
      </w:hyperlink>
      <w:r w:rsidR="001B45D5" w:rsidRPr="00A319F5">
        <w:rPr>
          <w:rFonts w:ascii="Arial" w:eastAsia="Times New Roman" w:hAnsi="Arial" w:cs="Arial"/>
          <w:color w:val="000000"/>
          <w:sz w:val="24"/>
          <w:szCs w:val="24"/>
        </w:rPr>
        <w:t xml:space="preserve">. </w:t>
      </w:r>
    </w:p>
    <w:p w14:paraId="5097286C" w14:textId="77777777" w:rsidR="001B45D5" w:rsidRPr="00A319F5" w:rsidRDefault="001B45D5" w:rsidP="001B45D5">
      <w:pPr>
        <w:spacing w:after="0" w:line="240" w:lineRule="auto"/>
        <w:rPr>
          <w:rFonts w:ascii="Arial" w:eastAsia="Times New Roman" w:hAnsi="Arial" w:cs="Arial"/>
          <w:sz w:val="24"/>
          <w:szCs w:val="24"/>
        </w:rPr>
      </w:pPr>
    </w:p>
    <w:p w14:paraId="51F69F4F" w14:textId="77777777" w:rsidR="001B45D5" w:rsidRPr="00A319F5" w:rsidRDefault="001B45D5" w:rsidP="001B45D5">
      <w:pPr>
        <w:spacing w:after="0" w:line="240" w:lineRule="auto"/>
        <w:rPr>
          <w:rFonts w:ascii="Arial" w:eastAsia="Times New Roman" w:hAnsi="Arial" w:cs="Arial"/>
          <w:sz w:val="24"/>
          <w:szCs w:val="24"/>
        </w:rPr>
      </w:pPr>
    </w:p>
    <w:p w14:paraId="7D4A7F00" w14:textId="77777777" w:rsidR="005E2AB4" w:rsidRDefault="000F12C8" w:rsidP="007B0433">
      <w:pPr>
        <w:spacing w:after="0" w:line="240" w:lineRule="auto"/>
        <w:rPr>
          <w:rFonts w:ascii="Arial" w:eastAsia="Times New Roman" w:hAnsi="Arial" w:cs="Arial"/>
          <w:color w:val="000000"/>
          <w:sz w:val="24"/>
          <w:szCs w:val="24"/>
        </w:rPr>
      </w:pPr>
      <w:r w:rsidRPr="000F12C8">
        <w:rPr>
          <w:rFonts w:ascii="Arial" w:eastAsia="Times New Roman" w:hAnsi="Arial" w:cs="Arial"/>
          <w:color w:val="000000"/>
          <w:sz w:val="24"/>
          <w:szCs w:val="24"/>
        </w:rPr>
        <w:t>Download the results and use this information along with a copy of their resume</w:t>
      </w:r>
      <w:r w:rsidR="005E2AB4">
        <w:rPr>
          <w:rFonts w:ascii="Arial" w:eastAsia="Times New Roman" w:hAnsi="Arial" w:cs="Arial"/>
          <w:color w:val="000000"/>
          <w:sz w:val="24"/>
          <w:szCs w:val="24"/>
        </w:rPr>
        <w:t>s or LinkedIn webpages</w:t>
      </w:r>
      <w:r w:rsidRPr="000F12C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to match the mentors with the mentees. </w:t>
      </w:r>
      <w:r w:rsidR="005B7051">
        <w:rPr>
          <w:rFonts w:ascii="Arial" w:eastAsia="Times New Roman" w:hAnsi="Arial" w:cs="Arial"/>
          <w:color w:val="000000"/>
          <w:sz w:val="24"/>
          <w:szCs w:val="24"/>
        </w:rPr>
        <w:t xml:space="preserve">For more information on Google Forms please see their website at: </w:t>
      </w:r>
      <w:hyperlink r:id="rId23" w:history="1">
        <w:r w:rsidR="005B7051" w:rsidRPr="00467BF4">
          <w:rPr>
            <w:rStyle w:val="Hyperlink"/>
            <w:rFonts w:ascii="Arial" w:eastAsia="Times New Roman" w:hAnsi="Arial" w:cs="Arial"/>
            <w:sz w:val="24"/>
            <w:szCs w:val="24"/>
          </w:rPr>
          <w:t>https://support.google.com/docs/answer/87809?p=forms_welcome&amp;rd=1</w:t>
        </w:r>
      </w:hyperlink>
      <w:r w:rsidR="005E2AB4">
        <w:rPr>
          <w:rFonts w:ascii="Arial" w:eastAsia="Times New Roman" w:hAnsi="Arial" w:cs="Arial"/>
          <w:color w:val="000000"/>
          <w:sz w:val="24"/>
          <w:szCs w:val="24"/>
        </w:rPr>
        <w:t xml:space="preserve">.  </w:t>
      </w:r>
    </w:p>
    <w:p w14:paraId="2DF71305" w14:textId="77777777" w:rsidR="005E2AB4" w:rsidRDefault="005E2AB4" w:rsidP="007B0433">
      <w:pPr>
        <w:spacing w:after="0" w:line="240" w:lineRule="auto"/>
        <w:rPr>
          <w:rFonts w:ascii="Arial" w:eastAsia="Times New Roman" w:hAnsi="Arial" w:cs="Arial"/>
          <w:color w:val="000000"/>
          <w:sz w:val="24"/>
          <w:szCs w:val="24"/>
        </w:rPr>
      </w:pPr>
    </w:p>
    <w:p w14:paraId="694049DB" w14:textId="12CCF370" w:rsidR="00E75CE3" w:rsidRDefault="005E2AB4" w:rsidP="00ED7B74">
      <w:pPr>
        <w:spacing w:after="0" w:line="240" w:lineRule="auto"/>
        <w:rPr>
          <w:rFonts w:ascii="Arial" w:eastAsia="Times New Roman" w:hAnsi="Arial" w:cs="Arial"/>
          <w:b/>
          <w:sz w:val="24"/>
          <w:szCs w:val="24"/>
        </w:rPr>
      </w:pPr>
      <w:r>
        <w:rPr>
          <w:rFonts w:ascii="Arial" w:eastAsia="Times New Roman" w:hAnsi="Arial" w:cs="Arial"/>
          <w:color w:val="000000"/>
          <w:sz w:val="24"/>
          <w:szCs w:val="24"/>
        </w:rPr>
        <w:t xml:space="preserve">You can add extra columns to the form without corrupting the form.  Add a column for any </w:t>
      </w:r>
      <w:r w:rsidRPr="005E2AB4">
        <w:rPr>
          <w:rFonts w:ascii="Arial" w:eastAsia="Times New Roman" w:hAnsi="Arial" w:cs="Arial"/>
          <w:color w:val="000000"/>
          <w:sz w:val="24"/>
          <w:szCs w:val="24"/>
        </w:rPr>
        <w:t>L</w:t>
      </w:r>
      <w:r w:rsidRPr="00ED7B74">
        <w:rPr>
          <w:rFonts w:ascii="Arial" w:eastAsia="Times New Roman" w:hAnsi="Arial" w:cs="Arial"/>
          <w:sz w:val="24"/>
          <w:szCs w:val="24"/>
        </w:rPr>
        <w:t xml:space="preserve">inkedIn </w:t>
      </w:r>
      <w:r>
        <w:rPr>
          <w:rFonts w:ascii="Arial" w:eastAsia="Times New Roman" w:hAnsi="Arial" w:cs="Arial"/>
          <w:sz w:val="24"/>
          <w:szCs w:val="24"/>
        </w:rPr>
        <w:t xml:space="preserve">or job description </w:t>
      </w:r>
      <w:r w:rsidRPr="00ED7B74">
        <w:rPr>
          <w:rFonts w:ascii="Arial" w:eastAsia="Times New Roman" w:hAnsi="Arial" w:cs="Arial"/>
          <w:sz w:val="24"/>
          <w:szCs w:val="24"/>
        </w:rPr>
        <w:t>pag</w:t>
      </w:r>
      <w:r w:rsidRPr="005E2AB4">
        <w:rPr>
          <w:rFonts w:ascii="Arial" w:eastAsia="Times New Roman" w:hAnsi="Arial" w:cs="Arial"/>
          <w:sz w:val="24"/>
          <w:szCs w:val="24"/>
        </w:rPr>
        <w:t>e</w:t>
      </w:r>
      <w:r>
        <w:rPr>
          <w:rFonts w:ascii="Arial" w:eastAsia="Times New Roman" w:hAnsi="Arial" w:cs="Arial"/>
          <w:sz w:val="24"/>
          <w:szCs w:val="24"/>
        </w:rPr>
        <w:t>.  Make a separate sheet for the matches that has the name of the mentee, mentor, the committee member that matched them, a date column for when the match letter was sent, and a notes column that included information on the contact with the mentoring pair.  This table will be used to construct the matches.</w:t>
      </w:r>
    </w:p>
    <w:p w14:paraId="625E5064" w14:textId="77777777" w:rsidR="00D21D1D" w:rsidRDefault="007B0433">
      <w:pPr>
        <w:pStyle w:val="Heading2"/>
        <w:rPr>
          <w:rFonts w:eastAsia="Times New Roman"/>
        </w:rPr>
      </w:pPr>
      <w:bookmarkStart w:id="14" w:name="_Toc425938128"/>
      <w:r w:rsidRPr="00A319F5">
        <w:rPr>
          <w:rFonts w:eastAsia="Times New Roman"/>
        </w:rPr>
        <w:t xml:space="preserve">Appendix </w:t>
      </w:r>
      <w:r w:rsidR="000D6F8C">
        <w:rPr>
          <w:rFonts w:eastAsia="Times New Roman"/>
        </w:rPr>
        <w:t>4</w:t>
      </w:r>
      <w:r w:rsidR="00E75CE3">
        <w:rPr>
          <w:rFonts w:eastAsia="Times New Roman"/>
        </w:rPr>
        <w:t>: Example email to mentor or mentee about their match</w:t>
      </w:r>
      <w:bookmarkEnd w:id="14"/>
    </w:p>
    <w:p w14:paraId="573EF381" w14:textId="77777777" w:rsidR="007B0433" w:rsidRPr="00A319F5" w:rsidRDefault="007B0433" w:rsidP="007B0433">
      <w:pPr>
        <w:spacing w:after="0" w:line="240" w:lineRule="auto"/>
        <w:rPr>
          <w:rFonts w:ascii="Arial" w:eastAsia="Times New Roman" w:hAnsi="Arial" w:cs="Arial"/>
          <w:b/>
          <w:sz w:val="24"/>
          <w:szCs w:val="24"/>
        </w:rPr>
      </w:pPr>
    </w:p>
    <w:p w14:paraId="25107A46" w14:textId="77777777" w:rsidR="007B0433" w:rsidRPr="00A319F5" w:rsidRDefault="007B0433" w:rsidP="007B0433">
      <w:pPr>
        <w:spacing w:after="0" w:line="240" w:lineRule="auto"/>
        <w:rPr>
          <w:rFonts w:ascii="Arial" w:eastAsia="Times New Roman" w:hAnsi="Arial" w:cs="Arial"/>
          <w:sz w:val="24"/>
          <w:szCs w:val="24"/>
        </w:rPr>
      </w:pPr>
      <w:r w:rsidRPr="00A319F5">
        <w:rPr>
          <w:rFonts w:ascii="Arial" w:eastAsia="Times New Roman" w:hAnsi="Arial" w:cs="Arial"/>
          <w:sz w:val="24"/>
          <w:szCs w:val="24"/>
        </w:rPr>
        <w:t xml:space="preserve">An example </w:t>
      </w:r>
      <w:r w:rsidR="00C63667" w:rsidRPr="00A319F5">
        <w:rPr>
          <w:rFonts w:ascii="Arial" w:eastAsia="Times New Roman" w:hAnsi="Arial" w:cs="Arial"/>
          <w:sz w:val="24"/>
          <w:szCs w:val="24"/>
        </w:rPr>
        <w:t xml:space="preserve">an </w:t>
      </w:r>
      <w:r w:rsidR="00EE61B0">
        <w:rPr>
          <w:rFonts w:ascii="Arial" w:eastAsia="Times New Roman" w:hAnsi="Arial" w:cs="Arial"/>
          <w:sz w:val="24"/>
          <w:szCs w:val="24"/>
        </w:rPr>
        <w:t>email</w:t>
      </w:r>
      <w:r w:rsidRPr="00A319F5">
        <w:rPr>
          <w:rFonts w:ascii="Arial" w:eastAsia="Times New Roman" w:hAnsi="Arial" w:cs="Arial"/>
          <w:sz w:val="24"/>
          <w:szCs w:val="24"/>
        </w:rPr>
        <w:t xml:space="preserve"> </w:t>
      </w:r>
      <w:r w:rsidR="00C63667" w:rsidRPr="00A319F5">
        <w:rPr>
          <w:rFonts w:ascii="Arial" w:eastAsia="Times New Roman" w:hAnsi="Arial" w:cs="Arial"/>
          <w:sz w:val="24"/>
          <w:szCs w:val="24"/>
        </w:rPr>
        <w:t>welcoming</w:t>
      </w:r>
      <w:r w:rsidRPr="00A319F5">
        <w:rPr>
          <w:rFonts w:ascii="Arial" w:eastAsia="Times New Roman" w:hAnsi="Arial" w:cs="Arial"/>
          <w:sz w:val="24"/>
          <w:szCs w:val="24"/>
        </w:rPr>
        <w:t xml:space="preserve"> </w:t>
      </w:r>
      <w:r w:rsidR="00C63667" w:rsidRPr="00A319F5">
        <w:rPr>
          <w:rFonts w:ascii="Arial" w:eastAsia="Times New Roman" w:hAnsi="Arial" w:cs="Arial"/>
          <w:sz w:val="24"/>
          <w:szCs w:val="24"/>
        </w:rPr>
        <w:t xml:space="preserve">a new mentee to the program and to introducing </w:t>
      </w:r>
      <w:r w:rsidR="00450F86" w:rsidRPr="00A319F5">
        <w:rPr>
          <w:rFonts w:ascii="Arial" w:eastAsia="Times New Roman" w:hAnsi="Arial" w:cs="Arial"/>
          <w:sz w:val="24"/>
          <w:szCs w:val="24"/>
        </w:rPr>
        <w:t>her or him to a matched</w:t>
      </w:r>
      <w:r w:rsidR="00C63667" w:rsidRPr="00A319F5">
        <w:rPr>
          <w:rFonts w:ascii="Arial" w:eastAsia="Times New Roman" w:hAnsi="Arial" w:cs="Arial"/>
          <w:sz w:val="24"/>
          <w:szCs w:val="24"/>
        </w:rPr>
        <w:t xml:space="preserve"> mentor is as follows. A similarly structured </w:t>
      </w:r>
      <w:r w:rsidR="00EE61B0">
        <w:rPr>
          <w:rFonts w:ascii="Arial" w:eastAsia="Times New Roman" w:hAnsi="Arial" w:cs="Arial"/>
          <w:sz w:val="24"/>
          <w:szCs w:val="24"/>
        </w:rPr>
        <w:t>email</w:t>
      </w:r>
      <w:r w:rsidR="00C63667" w:rsidRPr="00A319F5">
        <w:rPr>
          <w:rFonts w:ascii="Arial" w:eastAsia="Times New Roman" w:hAnsi="Arial" w:cs="Arial"/>
          <w:sz w:val="24"/>
          <w:szCs w:val="24"/>
        </w:rPr>
        <w:t xml:space="preserve">, with mentee and mentor roles interchanged, can be sent to the mentor. </w:t>
      </w:r>
    </w:p>
    <w:p w14:paraId="042FA42D" w14:textId="77777777" w:rsidR="007B0433" w:rsidRPr="00A319F5" w:rsidRDefault="007B0433" w:rsidP="007B0433">
      <w:pPr>
        <w:spacing w:after="0" w:line="240" w:lineRule="auto"/>
        <w:rPr>
          <w:rFonts w:ascii="Arial" w:eastAsia="Times New Roman" w:hAnsi="Arial" w:cs="Arial"/>
          <w:b/>
          <w:sz w:val="24"/>
          <w:szCs w:val="24"/>
        </w:rPr>
      </w:pPr>
    </w:p>
    <w:p w14:paraId="32BA1689" w14:textId="77777777" w:rsidR="007B0433" w:rsidRPr="00325CE0" w:rsidRDefault="007B0433" w:rsidP="007B0433">
      <w:pPr>
        <w:spacing w:after="0" w:line="240" w:lineRule="auto"/>
        <w:rPr>
          <w:rFonts w:ascii="Arial" w:eastAsia="Times New Roman" w:hAnsi="Arial" w:cs="Arial"/>
          <w:i/>
          <w:sz w:val="24"/>
          <w:szCs w:val="24"/>
        </w:rPr>
      </w:pPr>
      <w:r w:rsidRPr="00325CE0">
        <w:rPr>
          <w:rFonts w:ascii="Arial" w:eastAsia="Times New Roman" w:hAnsi="Arial" w:cs="Arial"/>
          <w:i/>
          <w:color w:val="000000"/>
          <w:sz w:val="24"/>
          <w:szCs w:val="24"/>
        </w:rPr>
        <w:t xml:space="preserve">Dear </w:t>
      </w:r>
      <w:r w:rsidR="00325CE0" w:rsidRPr="00325CE0">
        <w:rPr>
          <w:rFonts w:ascii="Arial" w:hAnsi="Arial" w:cs="Arial"/>
          <w:i/>
          <w:sz w:val="24"/>
          <w:szCs w:val="24"/>
        </w:rPr>
        <w:t>Participant</w:t>
      </w:r>
      <w:r w:rsidRPr="00325CE0">
        <w:rPr>
          <w:rFonts w:ascii="Arial" w:eastAsia="Times New Roman" w:hAnsi="Arial" w:cs="Arial"/>
          <w:i/>
          <w:color w:val="000000"/>
          <w:sz w:val="24"/>
          <w:szCs w:val="24"/>
        </w:rPr>
        <w:t>,</w:t>
      </w:r>
    </w:p>
    <w:p w14:paraId="27FF447C" w14:textId="77777777" w:rsidR="007B0433" w:rsidRPr="00A319F5" w:rsidRDefault="00325CE0" w:rsidP="007B0433">
      <w:pPr>
        <w:spacing w:after="0" w:line="240" w:lineRule="auto"/>
        <w:rPr>
          <w:rFonts w:ascii="Arial" w:eastAsia="Times New Roman" w:hAnsi="Arial" w:cs="Arial"/>
          <w:i/>
          <w:sz w:val="24"/>
          <w:szCs w:val="24"/>
        </w:rPr>
      </w:pPr>
      <w:r>
        <w:rPr>
          <w:rFonts w:ascii="Arial" w:eastAsia="Times New Roman" w:hAnsi="Arial" w:cs="Arial"/>
          <w:i/>
          <w:color w:val="000000"/>
          <w:sz w:val="24"/>
          <w:szCs w:val="24"/>
        </w:rPr>
        <w:t>T</w:t>
      </w:r>
      <w:r w:rsidR="007B0433" w:rsidRPr="00A319F5">
        <w:rPr>
          <w:rFonts w:ascii="Arial" w:eastAsia="Times New Roman" w:hAnsi="Arial" w:cs="Arial"/>
          <w:i/>
          <w:color w:val="000000"/>
          <w:sz w:val="24"/>
          <w:szCs w:val="24"/>
        </w:rPr>
        <w:t xml:space="preserve">hank you for signing up to be a </w:t>
      </w:r>
      <w:r w:rsidR="007B0433" w:rsidRPr="00A319F5">
        <w:rPr>
          <w:rFonts w:ascii="Arial" w:eastAsia="Times New Roman" w:hAnsi="Arial" w:cs="Arial"/>
          <w:i/>
          <w:color w:val="000000"/>
          <w:sz w:val="24"/>
          <w:szCs w:val="24"/>
          <w:shd w:val="clear" w:color="auto" w:fill="00FFFF"/>
        </w:rPr>
        <w:t>mentee</w:t>
      </w:r>
      <w:r w:rsidR="007B0433" w:rsidRPr="00A319F5">
        <w:rPr>
          <w:rFonts w:ascii="Arial" w:eastAsia="Times New Roman" w:hAnsi="Arial" w:cs="Arial"/>
          <w:i/>
          <w:color w:val="000000"/>
          <w:sz w:val="24"/>
          <w:szCs w:val="24"/>
        </w:rPr>
        <w:t xml:space="preserve"> in the inaugural CSP mentoring program. This program would not exist without your interest and participation. Hopefully, this </w:t>
      </w:r>
      <w:r w:rsidR="007B0433" w:rsidRPr="00A319F5">
        <w:rPr>
          <w:rFonts w:ascii="Arial" w:eastAsia="Times New Roman" w:hAnsi="Arial" w:cs="Arial"/>
          <w:i/>
          <w:color w:val="000000"/>
          <w:sz w:val="24"/>
          <w:szCs w:val="24"/>
        </w:rPr>
        <w:lastRenderedPageBreak/>
        <w:t>experience will help facilitate your goals within the statistics profession and the world of statistics will benefit, if just a little, from your involvement.</w:t>
      </w:r>
    </w:p>
    <w:p w14:paraId="06F3242A" w14:textId="77777777" w:rsidR="007B0433" w:rsidRPr="00A319F5" w:rsidRDefault="007B0433" w:rsidP="007B0433">
      <w:pPr>
        <w:spacing w:after="0" w:line="240" w:lineRule="auto"/>
        <w:rPr>
          <w:rFonts w:ascii="Arial" w:eastAsia="Times New Roman" w:hAnsi="Arial" w:cs="Arial"/>
          <w:i/>
          <w:sz w:val="24"/>
          <w:szCs w:val="24"/>
        </w:rPr>
      </w:pPr>
      <w:r w:rsidRPr="00A319F5">
        <w:rPr>
          <w:rFonts w:ascii="Arial" w:eastAsia="Times New Roman" w:hAnsi="Arial" w:cs="Arial"/>
          <w:i/>
          <w:color w:val="000000"/>
          <w:sz w:val="24"/>
          <w:szCs w:val="24"/>
        </w:rPr>
        <w:t xml:space="preserve">Your </w:t>
      </w:r>
      <w:r w:rsidRPr="00A319F5">
        <w:rPr>
          <w:rFonts w:ascii="Arial" w:eastAsia="Times New Roman" w:hAnsi="Arial" w:cs="Arial"/>
          <w:i/>
          <w:color w:val="000000"/>
          <w:sz w:val="24"/>
          <w:szCs w:val="24"/>
          <w:shd w:val="clear" w:color="auto" w:fill="00FFFF"/>
        </w:rPr>
        <w:t>mentor is Jane Doe jane.doe@xxx.com.</w:t>
      </w:r>
      <w:r w:rsidRPr="00A319F5">
        <w:rPr>
          <w:rFonts w:ascii="Arial" w:eastAsia="Times New Roman" w:hAnsi="Arial" w:cs="Arial"/>
          <w:i/>
          <w:color w:val="000000"/>
          <w:sz w:val="24"/>
          <w:szCs w:val="24"/>
        </w:rPr>
        <w:t xml:space="preserve"> The two of you were matched on a combination of your goals for the mentoring program and your areas of interests and expertise. In many cases we were able to make a great match! Even if it's not a perfect match, your mentor will be able to talk with you and be a willing listener who has experience in the field of statistics and has you best interests at heart.</w:t>
      </w:r>
    </w:p>
    <w:p w14:paraId="38BF0DF0" w14:textId="77777777" w:rsidR="007B0433" w:rsidRPr="00A319F5" w:rsidRDefault="000844CF" w:rsidP="007B0433">
      <w:pPr>
        <w:spacing w:after="0" w:line="240" w:lineRule="auto"/>
        <w:rPr>
          <w:rFonts w:ascii="Arial" w:eastAsia="Times New Roman" w:hAnsi="Arial" w:cs="Arial"/>
          <w:i/>
          <w:color w:val="000000"/>
          <w:sz w:val="24"/>
          <w:szCs w:val="24"/>
        </w:rPr>
      </w:pPr>
      <w:r w:rsidRPr="00A319F5">
        <w:rPr>
          <w:rFonts w:ascii="Arial" w:eastAsia="Times New Roman" w:hAnsi="Arial" w:cs="Arial"/>
          <w:i/>
          <w:color w:val="000000"/>
          <w:sz w:val="24"/>
          <w:szCs w:val="24"/>
        </w:rPr>
        <w:t>The steps in the mentoring program are as follows:</w:t>
      </w:r>
    </w:p>
    <w:p w14:paraId="14869040" w14:textId="77777777" w:rsidR="007B0433" w:rsidRDefault="007B0433" w:rsidP="007B0433">
      <w:pPr>
        <w:spacing w:after="0" w:line="240" w:lineRule="auto"/>
        <w:rPr>
          <w:rFonts w:ascii="Arial" w:eastAsia="Times New Roman" w:hAnsi="Arial" w:cs="Arial"/>
          <w:i/>
          <w:sz w:val="24"/>
          <w:szCs w:val="24"/>
        </w:rPr>
      </w:pPr>
    </w:p>
    <w:p w14:paraId="0958957C" w14:textId="77777777" w:rsidR="001A6169" w:rsidRPr="001A6169" w:rsidRDefault="001A6169" w:rsidP="001A6169">
      <w:pPr>
        <w:spacing w:after="0" w:line="240" w:lineRule="auto"/>
        <w:rPr>
          <w:rFonts w:ascii="Arial" w:eastAsia="Times New Roman" w:hAnsi="Arial" w:cs="Arial"/>
          <w:i/>
          <w:color w:val="000000"/>
          <w:sz w:val="24"/>
          <w:szCs w:val="24"/>
        </w:rPr>
      </w:pPr>
      <w:r>
        <w:rPr>
          <w:rFonts w:ascii="Arial" w:eastAsia="Times New Roman" w:hAnsi="Arial" w:cs="Arial"/>
          <w:i/>
          <w:color w:val="000000"/>
          <w:sz w:val="24"/>
          <w:szCs w:val="24"/>
        </w:rPr>
        <w:t xml:space="preserve">0. </w:t>
      </w:r>
      <w:r w:rsidRPr="001A6169">
        <w:rPr>
          <w:rFonts w:ascii="Arial" w:eastAsia="Times New Roman" w:hAnsi="Arial" w:cs="Arial"/>
          <w:i/>
          <w:color w:val="000000"/>
          <w:sz w:val="24"/>
          <w:szCs w:val="24"/>
        </w:rPr>
        <w:t>Read</w:t>
      </w:r>
      <w:r>
        <w:rPr>
          <w:rFonts w:ascii="Arial" w:eastAsia="Times New Roman" w:hAnsi="Arial" w:cs="Arial"/>
          <w:i/>
          <w:color w:val="000000"/>
          <w:sz w:val="24"/>
          <w:szCs w:val="24"/>
        </w:rPr>
        <w:t xml:space="preserve"> the </w:t>
      </w:r>
      <w:r w:rsidRPr="001A6169">
        <w:rPr>
          <w:rFonts w:ascii="Arial" w:eastAsia="Times New Roman" w:hAnsi="Arial" w:cs="Arial"/>
          <w:i/>
          <w:color w:val="000000"/>
          <w:sz w:val="24"/>
          <w:szCs w:val="24"/>
          <w:highlight w:val="cyan"/>
        </w:rPr>
        <w:t>Welcome Packet</w:t>
      </w:r>
      <w:r>
        <w:rPr>
          <w:rFonts w:ascii="Arial" w:eastAsia="Times New Roman" w:hAnsi="Arial" w:cs="Arial"/>
          <w:i/>
          <w:color w:val="000000"/>
          <w:sz w:val="24"/>
          <w:szCs w:val="24"/>
        </w:rPr>
        <w:t xml:space="preserve"> (enclosed) to learn about the mentorship program in detail including expectations of the mentor, mentee, frequency of meetings, methods to use, etc.</w:t>
      </w:r>
    </w:p>
    <w:p w14:paraId="266B6C4C" w14:textId="77777777" w:rsidR="001A6169" w:rsidRDefault="001A6169" w:rsidP="007B0433">
      <w:pPr>
        <w:spacing w:after="0" w:line="240" w:lineRule="auto"/>
        <w:rPr>
          <w:rFonts w:ascii="Arial" w:eastAsia="Times New Roman" w:hAnsi="Arial" w:cs="Arial"/>
          <w:i/>
          <w:color w:val="000000"/>
          <w:sz w:val="24"/>
          <w:szCs w:val="24"/>
        </w:rPr>
      </w:pPr>
    </w:p>
    <w:p w14:paraId="02266692" w14:textId="77777777" w:rsidR="007B0433" w:rsidRPr="00A319F5" w:rsidRDefault="000844CF" w:rsidP="007B0433">
      <w:pPr>
        <w:spacing w:after="0" w:line="240" w:lineRule="auto"/>
        <w:rPr>
          <w:rFonts w:ascii="Arial" w:eastAsia="Times New Roman" w:hAnsi="Arial" w:cs="Arial"/>
          <w:i/>
          <w:color w:val="000000"/>
          <w:sz w:val="24"/>
          <w:szCs w:val="24"/>
        </w:rPr>
      </w:pPr>
      <w:r w:rsidRPr="00A319F5">
        <w:rPr>
          <w:rFonts w:ascii="Arial" w:eastAsia="Times New Roman" w:hAnsi="Arial" w:cs="Arial"/>
          <w:i/>
          <w:color w:val="000000"/>
          <w:sz w:val="24"/>
          <w:szCs w:val="24"/>
        </w:rPr>
        <w:t xml:space="preserve">1. Respond to your mentor’s email or send your mentor an email </w:t>
      </w:r>
      <w:r w:rsidRPr="00777EAE">
        <w:rPr>
          <w:rFonts w:ascii="Arial" w:hAnsi="Arial" w:cs="Arial"/>
          <w:sz w:val="24"/>
          <w:szCs w:val="24"/>
        </w:rPr>
        <w:t>before JSM</w:t>
      </w:r>
      <w:r w:rsidRPr="00A319F5">
        <w:rPr>
          <w:rFonts w:ascii="Arial" w:eastAsia="Times New Roman" w:hAnsi="Arial" w:cs="Arial"/>
          <w:i/>
          <w:color w:val="000000"/>
          <w:sz w:val="24"/>
          <w:szCs w:val="24"/>
        </w:rPr>
        <w:t>, if possible. Maybe you can arrange a phone conversation (or a Google Hangout) in the next week before the conference. Maybe not. No pressure.</w:t>
      </w:r>
    </w:p>
    <w:p w14:paraId="1639A30B" w14:textId="77777777" w:rsidR="001A6169" w:rsidRDefault="001A6169" w:rsidP="007B0433">
      <w:pPr>
        <w:spacing w:after="0" w:line="240" w:lineRule="auto"/>
        <w:rPr>
          <w:rFonts w:ascii="Arial" w:eastAsia="Times New Roman" w:hAnsi="Arial" w:cs="Arial"/>
          <w:i/>
          <w:color w:val="000000"/>
          <w:sz w:val="24"/>
          <w:szCs w:val="24"/>
        </w:rPr>
      </w:pPr>
    </w:p>
    <w:p w14:paraId="3C3092B9" w14:textId="77777777" w:rsidR="007B0433" w:rsidRPr="00A319F5" w:rsidRDefault="000844CF" w:rsidP="007B0433">
      <w:pPr>
        <w:spacing w:after="0" w:line="240" w:lineRule="auto"/>
        <w:rPr>
          <w:rFonts w:ascii="Arial" w:eastAsia="Times New Roman" w:hAnsi="Arial" w:cs="Arial"/>
          <w:i/>
          <w:sz w:val="24"/>
          <w:szCs w:val="24"/>
        </w:rPr>
      </w:pPr>
      <w:r w:rsidRPr="00A319F5">
        <w:rPr>
          <w:rFonts w:ascii="Arial" w:eastAsia="Times New Roman" w:hAnsi="Arial" w:cs="Arial"/>
          <w:i/>
          <w:color w:val="000000"/>
          <w:sz w:val="24"/>
          <w:szCs w:val="24"/>
        </w:rPr>
        <w:t xml:space="preserve">2. Arrange to meet with your </w:t>
      </w:r>
      <w:r w:rsidRPr="00777EAE">
        <w:rPr>
          <w:rFonts w:ascii="Arial" w:eastAsia="Times New Roman" w:hAnsi="Arial" w:cs="Arial"/>
          <w:i/>
          <w:color w:val="000000"/>
          <w:sz w:val="24"/>
          <w:szCs w:val="24"/>
        </w:rPr>
        <w:t>mentor</w:t>
      </w:r>
      <w:r w:rsidRPr="00A319F5">
        <w:rPr>
          <w:rFonts w:ascii="Arial" w:eastAsia="Times New Roman" w:hAnsi="Arial" w:cs="Arial"/>
          <w:i/>
          <w:color w:val="000000"/>
          <w:sz w:val="24"/>
          <w:szCs w:val="24"/>
        </w:rPr>
        <w:t xml:space="preserve"> face-to-face at JSM, if you are both attending. Unless you have a conflict, we recommend meeting during the Biopharmaceutical Section business meeting</w:t>
      </w:r>
      <w:r w:rsidR="00777EAE">
        <w:rPr>
          <w:rFonts w:ascii="Arial" w:eastAsia="Times New Roman" w:hAnsi="Arial" w:cs="Arial"/>
          <w:i/>
          <w:color w:val="000000"/>
          <w:sz w:val="24"/>
          <w:szCs w:val="24"/>
        </w:rPr>
        <w:t>.</w:t>
      </w:r>
      <w:r w:rsidR="001A6169">
        <w:rPr>
          <w:rFonts w:ascii="Arial" w:eastAsia="Times New Roman" w:hAnsi="Arial" w:cs="Arial"/>
          <w:i/>
          <w:color w:val="000000"/>
          <w:sz w:val="24"/>
          <w:szCs w:val="24"/>
        </w:rPr>
        <w:t xml:space="preserve"> </w:t>
      </w:r>
    </w:p>
    <w:p w14:paraId="2E7996C1" w14:textId="77777777" w:rsidR="001A6169" w:rsidRDefault="001A6169" w:rsidP="007B0433">
      <w:pPr>
        <w:spacing w:after="0" w:line="240" w:lineRule="auto"/>
        <w:rPr>
          <w:rFonts w:ascii="Arial" w:eastAsia="Times New Roman" w:hAnsi="Arial" w:cs="Arial"/>
          <w:i/>
          <w:color w:val="000000"/>
          <w:sz w:val="24"/>
          <w:szCs w:val="24"/>
        </w:rPr>
      </w:pPr>
    </w:p>
    <w:p w14:paraId="099931E6" w14:textId="77777777" w:rsidR="007B0433" w:rsidRPr="00A319F5" w:rsidRDefault="000844CF" w:rsidP="007B0433">
      <w:pPr>
        <w:spacing w:after="0" w:line="240" w:lineRule="auto"/>
        <w:rPr>
          <w:rFonts w:ascii="Arial" w:eastAsia="Times New Roman" w:hAnsi="Arial" w:cs="Arial"/>
          <w:i/>
          <w:sz w:val="24"/>
          <w:szCs w:val="24"/>
        </w:rPr>
      </w:pPr>
      <w:r w:rsidRPr="00A319F5">
        <w:rPr>
          <w:rFonts w:ascii="Arial" w:eastAsia="Times New Roman" w:hAnsi="Arial" w:cs="Arial"/>
          <w:i/>
          <w:color w:val="000000"/>
          <w:sz w:val="24"/>
          <w:szCs w:val="24"/>
        </w:rPr>
        <w:t xml:space="preserve">3. After </w:t>
      </w:r>
      <w:r w:rsidR="00777EAE">
        <w:rPr>
          <w:rFonts w:ascii="Arial" w:eastAsia="Times New Roman" w:hAnsi="Arial" w:cs="Arial"/>
          <w:i/>
          <w:color w:val="000000"/>
          <w:sz w:val="24"/>
          <w:szCs w:val="24"/>
        </w:rPr>
        <w:t>establishing</w:t>
      </w:r>
      <w:r w:rsidRPr="00A319F5">
        <w:rPr>
          <w:rFonts w:ascii="Arial" w:eastAsia="Times New Roman" w:hAnsi="Arial" w:cs="Arial"/>
          <w:i/>
          <w:color w:val="000000"/>
          <w:sz w:val="24"/>
          <w:szCs w:val="24"/>
        </w:rPr>
        <w:t xml:space="preserve"> some rapport, continue your mentoring relationship long distance until it's time to move on. Attached is a guide to mentoring prepared by the ASA Committee on Applied Statisticians for their pilot mentoring program. Please read it. The cliff notes version of the mentoring life-cycle is: establish rapport, identify</w:t>
      </w:r>
      <w:r w:rsidR="007B0433" w:rsidRPr="00A319F5">
        <w:rPr>
          <w:rFonts w:ascii="Arial" w:eastAsia="Times New Roman" w:hAnsi="Arial" w:cs="Arial"/>
          <w:i/>
          <w:color w:val="000000"/>
          <w:sz w:val="24"/>
          <w:szCs w:val="24"/>
        </w:rPr>
        <w:t xml:space="preserve"> directions, make progress, and move on.</w:t>
      </w:r>
    </w:p>
    <w:p w14:paraId="551BF87B" w14:textId="77777777" w:rsidR="001A6169" w:rsidRDefault="001A6169" w:rsidP="007B0433">
      <w:pPr>
        <w:spacing w:after="0" w:line="240" w:lineRule="auto"/>
        <w:rPr>
          <w:rFonts w:ascii="Arial" w:eastAsia="Times New Roman" w:hAnsi="Arial" w:cs="Arial"/>
          <w:i/>
          <w:color w:val="000000"/>
          <w:sz w:val="24"/>
          <w:szCs w:val="24"/>
        </w:rPr>
      </w:pPr>
    </w:p>
    <w:p w14:paraId="2D185BCE" w14:textId="77777777" w:rsidR="007B0433" w:rsidRPr="00A319F5" w:rsidRDefault="007B0433" w:rsidP="007B0433">
      <w:pPr>
        <w:spacing w:after="0" w:line="240" w:lineRule="auto"/>
        <w:rPr>
          <w:rFonts w:ascii="Arial" w:eastAsia="Times New Roman" w:hAnsi="Arial" w:cs="Arial"/>
          <w:i/>
          <w:sz w:val="24"/>
          <w:szCs w:val="24"/>
        </w:rPr>
      </w:pPr>
      <w:r w:rsidRPr="00A319F5">
        <w:rPr>
          <w:rFonts w:ascii="Arial" w:eastAsia="Times New Roman" w:hAnsi="Arial" w:cs="Arial"/>
          <w:i/>
          <w:color w:val="000000"/>
          <w:sz w:val="24"/>
          <w:szCs w:val="24"/>
        </w:rPr>
        <w:t>4. We might send you a short survey in future to gather feedback on the program to help us decide whether to continue it in future years. If you get such a survey, please respond.</w:t>
      </w:r>
    </w:p>
    <w:p w14:paraId="1A86AE80" w14:textId="77777777" w:rsidR="001A6169" w:rsidRDefault="001A6169" w:rsidP="007B0433">
      <w:pPr>
        <w:spacing w:after="0" w:line="240" w:lineRule="auto"/>
        <w:rPr>
          <w:rFonts w:ascii="Arial" w:eastAsia="Times New Roman" w:hAnsi="Arial" w:cs="Arial"/>
          <w:i/>
          <w:color w:val="000000"/>
          <w:sz w:val="24"/>
          <w:szCs w:val="24"/>
        </w:rPr>
      </w:pPr>
    </w:p>
    <w:p w14:paraId="3BE134F9" w14:textId="77777777" w:rsidR="007B0433" w:rsidRPr="00A319F5" w:rsidRDefault="007B0433" w:rsidP="007B0433">
      <w:pPr>
        <w:spacing w:after="0" w:line="240" w:lineRule="auto"/>
        <w:rPr>
          <w:rFonts w:ascii="Arial" w:eastAsia="Times New Roman" w:hAnsi="Arial" w:cs="Arial"/>
          <w:i/>
          <w:sz w:val="24"/>
          <w:szCs w:val="24"/>
        </w:rPr>
      </w:pPr>
      <w:r w:rsidRPr="00A319F5">
        <w:rPr>
          <w:rFonts w:ascii="Arial" w:eastAsia="Times New Roman" w:hAnsi="Arial" w:cs="Arial"/>
          <w:i/>
          <w:color w:val="000000"/>
          <w:sz w:val="24"/>
          <w:szCs w:val="24"/>
        </w:rPr>
        <w:t xml:space="preserve">Hope to see you </w:t>
      </w:r>
      <w:r w:rsidR="00C63667" w:rsidRPr="00A319F5">
        <w:rPr>
          <w:rFonts w:ascii="Arial" w:eastAsia="Times New Roman" w:hAnsi="Arial" w:cs="Arial"/>
          <w:i/>
          <w:color w:val="000000"/>
          <w:sz w:val="24"/>
          <w:szCs w:val="24"/>
        </w:rPr>
        <w:t>at the upcoming Joint Statistical Meeting</w:t>
      </w:r>
      <w:r w:rsidRPr="00A319F5">
        <w:rPr>
          <w:rFonts w:ascii="Arial" w:eastAsia="Times New Roman" w:hAnsi="Arial" w:cs="Arial"/>
          <w:i/>
          <w:color w:val="000000"/>
          <w:sz w:val="24"/>
          <w:szCs w:val="24"/>
        </w:rPr>
        <w:t>!</w:t>
      </w:r>
    </w:p>
    <w:p w14:paraId="49BA1171" w14:textId="77777777" w:rsidR="007B0433" w:rsidRPr="00A319F5" w:rsidRDefault="007B0433">
      <w:pPr>
        <w:rPr>
          <w:rFonts w:ascii="Arial" w:hAnsi="Arial" w:cs="Arial"/>
          <w:b/>
          <w:sz w:val="24"/>
          <w:szCs w:val="24"/>
        </w:rPr>
      </w:pPr>
    </w:p>
    <w:p w14:paraId="023C05DB" w14:textId="77777777" w:rsidR="00E75CE3" w:rsidRDefault="00E75CE3">
      <w:pPr>
        <w:rPr>
          <w:rFonts w:ascii="Arial" w:eastAsia="Times New Roman" w:hAnsi="Arial" w:cs="Arial"/>
          <w:b/>
          <w:sz w:val="24"/>
          <w:szCs w:val="24"/>
        </w:rPr>
      </w:pPr>
      <w:r>
        <w:rPr>
          <w:rFonts w:ascii="Arial" w:eastAsia="Times New Roman" w:hAnsi="Arial" w:cs="Arial"/>
          <w:b/>
          <w:sz w:val="24"/>
          <w:szCs w:val="24"/>
        </w:rPr>
        <w:br w:type="page"/>
      </w:r>
    </w:p>
    <w:p w14:paraId="53B941F4" w14:textId="77777777" w:rsidR="00D21D1D" w:rsidRDefault="00F93082">
      <w:pPr>
        <w:pStyle w:val="Heading2"/>
        <w:rPr>
          <w:rFonts w:eastAsia="Times New Roman"/>
        </w:rPr>
      </w:pPr>
      <w:bookmarkStart w:id="15" w:name="_Toc425938129"/>
      <w:r w:rsidRPr="00A319F5">
        <w:rPr>
          <w:rFonts w:eastAsia="Times New Roman"/>
        </w:rPr>
        <w:lastRenderedPageBreak/>
        <w:t xml:space="preserve">Appendix </w:t>
      </w:r>
      <w:r w:rsidR="000D6F8C">
        <w:rPr>
          <w:rFonts w:eastAsia="Times New Roman"/>
        </w:rPr>
        <w:t>5</w:t>
      </w:r>
      <w:r w:rsidR="000C242B">
        <w:rPr>
          <w:rFonts w:eastAsia="Times New Roman"/>
        </w:rPr>
        <w:t>: Example ongoing contact emails</w:t>
      </w:r>
      <w:bookmarkEnd w:id="15"/>
    </w:p>
    <w:p w14:paraId="05240B9B" w14:textId="77777777" w:rsidR="00F93082" w:rsidRPr="00A319F5" w:rsidRDefault="00F93082" w:rsidP="00F93082">
      <w:pPr>
        <w:spacing w:after="0" w:line="240" w:lineRule="auto"/>
        <w:rPr>
          <w:rFonts w:ascii="Arial" w:eastAsia="Times New Roman" w:hAnsi="Arial" w:cs="Arial"/>
          <w:b/>
          <w:sz w:val="24"/>
          <w:szCs w:val="24"/>
        </w:rPr>
      </w:pPr>
    </w:p>
    <w:p w14:paraId="52DDFB3F" w14:textId="77777777" w:rsidR="003112F3" w:rsidRPr="00A319F5" w:rsidRDefault="003112F3" w:rsidP="003112F3">
      <w:pPr>
        <w:spacing w:after="0" w:line="240" w:lineRule="auto"/>
        <w:rPr>
          <w:rFonts w:ascii="Arial" w:eastAsia="Times New Roman" w:hAnsi="Arial" w:cs="Arial"/>
          <w:sz w:val="24"/>
          <w:szCs w:val="24"/>
        </w:rPr>
      </w:pPr>
      <w:r w:rsidRPr="00A319F5">
        <w:rPr>
          <w:rFonts w:ascii="Arial" w:eastAsia="Times New Roman" w:hAnsi="Arial" w:cs="Arial"/>
          <w:sz w:val="24"/>
          <w:szCs w:val="24"/>
        </w:rPr>
        <w:t xml:space="preserve">Suggested </w:t>
      </w:r>
      <w:r w:rsidR="00EE61B0">
        <w:rPr>
          <w:rFonts w:ascii="Arial" w:eastAsia="Times New Roman" w:hAnsi="Arial" w:cs="Arial"/>
          <w:sz w:val="24"/>
          <w:szCs w:val="24"/>
        </w:rPr>
        <w:t>email</w:t>
      </w:r>
      <w:r w:rsidR="00E611DD" w:rsidRPr="00A319F5">
        <w:rPr>
          <w:rFonts w:ascii="Arial" w:eastAsia="Times New Roman" w:hAnsi="Arial" w:cs="Arial"/>
          <w:sz w:val="24"/>
          <w:szCs w:val="24"/>
        </w:rPr>
        <w:t xml:space="preserve"> text</w:t>
      </w:r>
      <w:r w:rsidR="00777EAE">
        <w:rPr>
          <w:rFonts w:ascii="Arial" w:eastAsia="Times New Roman" w:hAnsi="Arial" w:cs="Arial"/>
          <w:sz w:val="24"/>
          <w:szCs w:val="24"/>
        </w:rPr>
        <w:t>s</w:t>
      </w:r>
      <w:r w:rsidR="00E611DD" w:rsidRPr="00A319F5">
        <w:rPr>
          <w:rFonts w:ascii="Arial" w:eastAsia="Times New Roman" w:hAnsi="Arial" w:cs="Arial"/>
          <w:sz w:val="24"/>
          <w:szCs w:val="24"/>
        </w:rPr>
        <w:t xml:space="preserve"> for ongoing contact with mentees and mentors.</w:t>
      </w:r>
    </w:p>
    <w:p w14:paraId="28FC73BC" w14:textId="77777777" w:rsidR="00E611DD" w:rsidRPr="00A319F5" w:rsidRDefault="00E611DD" w:rsidP="003112F3">
      <w:pPr>
        <w:spacing w:after="0" w:line="240" w:lineRule="auto"/>
        <w:rPr>
          <w:rFonts w:ascii="Arial" w:eastAsia="Times New Roman" w:hAnsi="Arial" w:cs="Arial"/>
          <w:sz w:val="24"/>
          <w:szCs w:val="24"/>
        </w:rPr>
      </w:pPr>
    </w:p>
    <w:p w14:paraId="77F0B096" w14:textId="77777777" w:rsidR="00E611DD" w:rsidRPr="00A319F5" w:rsidRDefault="00E611DD" w:rsidP="00E611DD">
      <w:pPr>
        <w:spacing w:after="0" w:line="240" w:lineRule="auto"/>
        <w:rPr>
          <w:rFonts w:ascii="Arial" w:eastAsia="Times New Roman" w:hAnsi="Arial" w:cs="Arial"/>
          <w:sz w:val="24"/>
          <w:szCs w:val="24"/>
        </w:rPr>
      </w:pPr>
      <w:r w:rsidRPr="00A319F5">
        <w:rPr>
          <w:rFonts w:ascii="Arial" w:eastAsia="Times New Roman" w:hAnsi="Arial" w:cs="Arial"/>
          <w:sz w:val="24"/>
          <w:szCs w:val="24"/>
        </w:rPr>
        <w:t>Email 1:</w:t>
      </w:r>
    </w:p>
    <w:p w14:paraId="67B35AA8" w14:textId="77777777" w:rsidR="00E611DD" w:rsidRPr="00A319F5" w:rsidRDefault="00E611DD" w:rsidP="00E611DD">
      <w:pPr>
        <w:spacing w:after="0" w:line="240" w:lineRule="auto"/>
        <w:rPr>
          <w:rFonts w:ascii="Arial" w:eastAsia="Times New Roman" w:hAnsi="Arial" w:cs="Arial"/>
          <w:sz w:val="24"/>
          <w:szCs w:val="24"/>
        </w:rPr>
      </w:pPr>
    </w:p>
    <w:p w14:paraId="66A9DC16" w14:textId="77777777" w:rsidR="003112F3" w:rsidRPr="00A319F5" w:rsidRDefault="003112F3" w:rsidP="00E611DD">
      <w:pPr>
        <w:spacing w:after="0" w:line="240" w:lineRule="auto"/>
        <w:rPr>
          <w:rFonts w:ascii="Arial" w:eastAsia="Times New Roman" w:hAnsi="Arial" w:cs="Arial"/>
          <w:sz w:val="24"/>
          <w:szCs w:val="24"/>
        </w:rPr>
      </w:pPr>
      <w:r w:rsidRPr="00A319F5">
        <w:rPr>
          <w:rFonts w:ascii="Arial" w:eastAsia="Times New Roman" w:hAnsi="Arial" w:cs="Arial"/>
          <w:sz w:val="24"/>
          <w:szCs w:val="24"/>
        </w:rPr>
        <w:t xml:space="preserve">We hope your participation in the </w:t>
      </w:r>
      <w:r w:rsidR="00777EAE">
        <w:rPr>
          <w:rFonts w:ascii="Arial" w:eastAsia="Times New Roman" w:hAnsi="Arial" w:cs="Arial"/>
          <w:sz w:val="24"/>
          <w:szCs w:val="24"/>
        </w:rPr>
        <w:t>2014</w:t>
      </w:r>
      <w:r w:rsidRPr="00A319F5">
        <w:rPr>
          <w:rFonts w:ascii="Arial" w:eastAsia="Times New Roman" w:hAnsi="Arial" w:cs="Arial"/>
          <w:sz w:val="24"/>
          <w:szCs w:val="24"/>
        </w:rPr>
        <w:t xml:space="preserve"> mentorship program for applied statisticians has been stimulating and that you are beginning to experience some of the rewards of a mentee/mentor relationship. By now, we expect that you have made contact with your counterpart of your mentee/mentor pair and have begun to identify some common areas of professional interest. If you haven’t made contact yet, we encourage you to do so. It is not too late to start the relationship. The first few communications should establish rapport and help establish the tone for your future interactions. We hope that as you move beyond initial introductions that you are able to identify mutually important directions for constructive discussion of the practice of statistics. We believe that once you have agreed upon some objectives and set some priorities, the stage is set for satisfying professional growth of both players.  </w:t>
      </w:r>
    </w:p>
    <w:p w14:paraId="1D6D17E7" w14:textId="77777777" w:rsidR="003112F3" w:rsidRPr="00A319F5" w:rsidRDefault="003112F3" w:rsidP="003112F3">
      <w:pPr>
        <w:spacing w:after="0" w:line="240" w:lineRule="auto"/>
        <w:rPr>
          <w:rFonts w:ascii="Arial" w:eastAsia="Times New Roman" w:hAnsi="Arial" w:cs="Arial"/>
          <w:sz w:val="24"/>
          <w:szCs w:val="24"/>
        </w:rPr>
      </w:pPr>
      <w:r w:rsidRPr="00A319F5">
        <w:rPr>
          <w:rFonts w:ascii="Arial" w:eastAsia="Times New Roman" w:hAnsi="Arial" w:cs="Arial"/>
          <w:sz w:val="24"/>
          <w:szCs w:val="24"/>
        </w:rPr>
        <w:t xml:space="preserve">You are part of the first group to participate in this new ASA program. We encourage your participation and trust that the professional interactions fostered by the program will be stimulating and satisfying to you. We encourage your feedback as you participate. Feel free to </w:t>
      </w:r>
      <w:r w:rsidR="00EE61B0">
        <w:rPr>
          <w:rFonts w:ascii="Arial" w:eastAsia="Times New Roman" w:hAnsi="Arial" w:cs="Arial"/>
          <w:sz w:val="24"/>
          <w:szCs w:val="24"/>
        </w:rPr>
        <w:t>email</w:t>
      </w:r>
      <w:r w:rsidRPr="00A319F5">
        <w:rPr>
          <w:rFonts w:ascii="Arial" w:eastAsia="Times New Roman" w:hAnsi="Arial" w:cs="Arial"/>
          <w:sz w:val="24"/>
          <w:szCs w:val="24"/>
        </w:rPr>
        <w:t xml:space="preserve"> opinions and comments on any aspect of the program to </w:t>
      </w:r>
      <w:hyperlink r:id="rId24" w:history="1">
        <w:r w:rsidRPr="00A319F5">
          <w:rPr>
            <w:rStyle w:val="Hyperlink"/>
            <w:rFonts w:ascii="Arial" w:eastAsia="Times New Roman" w:hAnsi="Arial" w:cs="Arial"/>
            <w:sz w:val="24"/>
            <w:szCs w:val="24"/>
          </w:rPr>
          <w:t>appliedstatisticians@gmail.com</w:t>
        </w:r>
      </w:hyperlink>
      <w:r w:rsidRPr="00A319F5">
        <w:rPr>
          <w:rFonts w:ascii="Arial" w:eastAsia="Times New Roman" w:hAnsi="Arial" w:cs="Arial"/>
          <w:sz w:val="24"/>
          <w:szCs w:val="24"/>
        </w:rPr>
        <w:t xml:space="preserve"> . </w:t>
      </w:r>
    </w:p>
    <w:p w14:paraId="7D3ABF92" w14:textId="77777777" w:rsidR="00E611DD" w:rsidRPr="00A319F5" w:rsidRDefault="00E611DD" w:rsidP="00E611DD">
      <w:pPr>
        <w:spacing w:after="0" w:line="240" w:lineRule="auto"/>
        <w:ind w:left="720"/>
        <w:rPr>
          <w:rFonts w:ascii="Arial" w:eastAsia="Times New Roman" w:hAnsi="Arial" w:cs="Arial"/>
          <w:sz w:val="24"/>
          <w:szCs w:val="24"/>
        </w:rPr>
      </w:pPr>
    </w:p>
    <w:p w14:paraId="51D44F41" w14:textId="77777777" w:rsidR="00E611DD" w:rsidRPr="00A319F5" w:rsidRDefault="00E611DD" w:rsidP="00E611DD">
      <w:pPr>
        <w:spacing w:after="0" w:line="240" w:lineRule="auto"/>
        <w:rPr>
          <w:rFonts w:ascii="Arial" w:eastAsia="Times New Roman" w:hAnsi="Arial" w:cs="Arial"/>
          <w:sz w:val="24"/>
          <w:szCs w:val="24"/>
        </w:rPr>
      </w:pPr>
      <w:r w:rsidRPr="00A319F5">
        <w:rPr>
          <w:rFonts w:ascii="Arial" w:eastAsia="Times New Roman" w:hAnsi="Arial" w:cs="Arial"/>
          <w:sz w:val="24"/>
          <w:szCs w:val="24"/>
        </w:rPr>
        <w:t>Email 2:</w:t>
      </w:r>
    </w:p>
    <w:p w14:paraId="58F15D55" w14:textId="77777777" w:rsidR="00E611DD" w:rsidRPr="00A319F5" w:rsidRDefault="00E611DD" w:rsidP="00E611DD">
      <w:pPr>
        <w:spacing w:after="0" w:line="240" w:lineRule="auto"/>
        <w:rPr>
          <w:rFonts w:ascii="Arial" w:eastAsia="Times New Roman" w:hAnsi="Arial" w:cs="Arial"/>
          <w:sz w:val="24"/>
          <w:szCs w:val="24"/>
        </w:rPr>
      </w:pPr>
    </w:p>
    <w:p w14:paraId="3E967539" w14:textId="77777777" w:rsidR="003112F3" w:rsidRPr="00A319F5" w:rsidRDefault="003112F3" w:rsidP="00E611DD">
      <w:pPr>
        <w:spacing w:after="0" w:line="240" w:lineRule="auto"/>
        <w:rPr>
          <w:rFonts w:ascii="Arial" w:eastAsia="Times New Roman" w:hAnsi="Arial" w:cs="Arial"/>
          <w:sz w:val="24"/>
          <w:szCs w:val="24"/>
        </w:rPr>
      </w:pPr>
      <w:r w:rsidRPr="00A319F5">
        <w:rPr>
          <w:rFonts w:ascii="Arial" w:eastAsia="Times New Roman" w:hAnsi="Arial" w:cs="Arial"/>
          <w:sz w:val="24"/>
          <w:szCs w:val="24"/>
        </w:rPr>
        <w:t xml:space="preserve">As a participant in the </w:t>
      </w:r>
      <w:r w:rsidRPr="00777EAE">
        <w:rPr>
          <w:rFonts w:ascii="Arial" w:eastAsia="Times New Roman" w:hAnsi="Arial" w:cs="Arial"/>
          <w:sz w:val="24"/>
          <w:szCs w:val="24"/>
        </w:rPr>
        <w:t>2013</w:t>
      </w:r>
      <w:r w:rsidRPr="00A319F5">
        <w:rPr>
          <w:rFonts w:ascii="Arial" w:eastAsia="Times New Roman" w:hAnsi="Arial" w:cs="Arial"/>
          <w:sz w:val="24"/>
          <w:szCs w:val="24"/>
        </w:rPr>
        <w:t xml:space="preserve"> mentorship program for applied statisticians, you should be making progress toward some of the mutual goals identified by your mentee/mentor pair. We encourage you to continue building upon your previous interactions. By this stage, you may want to review progress in the context of your mutually agreed upon plan, adapting it as necessary. You may wish to alter the frequency with which your planned discussions are carried out so that problems can be dealt with expeditiously outside of set review times. Remember, there is no predefined path your mentee/mentor pair should follow. Any challenging professional situation you jointly choose to explore may well lead to new stages of development as statistical practitioners.</w:t>
      </w:r>
    </w:p>
    <w:p w14:paraId="2D1BE267" w14:textId="77777777" w:rsidR="003112F3" w:rsidRPr="00A319F5" w:rsidRDefault="003112F3" w:rsidP="003112F3">
      <w:pPr>
        <w:spacing w:after="0" w:line="240" w:lineRule="auto"/>
        <w:rPr>
          <w:rFonts w:ascii="Arial" w:eastAsia="Times New Roman" w:hAnsi="Arial" w:cs="Arial"/>
          <w:sz w:val="24"/>
          <w:szCs w:val="24"/>
        </w:rPr>
      </w:pPr>
    </w:p>
    <w:p w14:paraId="21C942F7" w14:textId="77777777" w:rsidR="003112F3" w:rsidRPr="00A319F5" w:rsidRDefault="003112F3" w:rsidP="003112F3">
      <w:pPr>
        <w:spacing w:after="0" w:line="240" w:lineRule="auto"/>
        <w:rPr>
          <w:rFonts w:ascii="Arial" w:eastAsia="Times New Roman" w:hAnsi="Arial" w:cs="Arial"/>
          <w:sz w:val="24"/>
          <w:szCs w:val="24"/>
        </w:rPr>
      </w:pPr>
      <w:r w:rsidRPr="00A319F5">
        <w:rPr>
          <w:rFonts w:ascii="Arial" w:eastAsia="Times New Roman" w:hAnsi="Arial" w:cs="Arial"/>
          <w:sz w:val="24"/>
          <w:szCs w:val="24"/>
        </w:rPr>
        <w:t xml:space="preserve">Best wishes with your ongoing discussions. As always, we encourage your feedback as you both continue to make progress in your professional relationship. Feel free to </w:t>
      </w:r>
      <w:r w:rsidR="00EE61B0">
        <w:rPr>
          <w:rFonts w:ascii="Arial" w:eastAsia="Times New Roman" w:hAnsi="Arial" w:cs="Arial"/>
          <w:sz w:val="24"/>
          <w:szCs w:val="24"/>
        </w:rPr>
        <w:t>email</w:t>
      </w:r>
      <w:r w:rsidRPr="00A319F5">
        <w:rPr>
          <w:rFonts w:ascii="Arial" w:eastAsia="Times New Roman" w:hAnsi="Arial" w:cs="Arial"/>
          <w:sz w:val="24"/>
          <w:szCs w:val="24"/>
        </w:rPr>
        <w:t xml:space="preserve"> comments about any aspect of the program to </w:t>
      </w:r>
      <w:hyperlink r:id="rId25" w:history="1">
        <w:r w:rsidRPr="00A319F5">
          <w:rPr>
            <w:rStyle w:val="Hyperlink"/>
            <w:rFonts w:ascii="Arial" w:eastAsia="Times New Roman" w:hAnsi="Arial" w:cs="Arial"/>
            <w:sz w:val="24"/>
            <w:szCs w:val="24"/>
          </w:rPr>
          <w:t>appliedstatisticians@gmail.com</w:t>
        </w:r>
      </w:hyperlink>
      <w:r w:rsidRPr="00A319F5">
        <w:rPr>
          <w:rFonts w:ascii="Arial" w:eastAsia="Times New Roman" w:hAnsi="Arial" w:cs="Arial"/>
          <w:sz w:val="24"/>
          <w:szCs w:val="24"/>
        </w:rPr>
        <w:t xml:space="preserve"> .</w:t>
      </w:r>
    </w:p>
    <w:p w14:paraId="411AC463" w14:textId="77777777" w:rsidR="003112F3" w:rsidRPr="00A319F5" w:rsidRDefault="003112F3" w:rsidP="003112F3">
      <w:pPr>
        <w:spacing w:after="0" w:line="240" w:lineRule="auto"/>
        <w:rPr>
          <w:rFonts w:ascii="Arial" w:eastAsia="Times New Roman" w:hAnsi="Arial" w:cs="Arial"/>
          <w:sz w:val="24"/>
          <w:szCs w:val="24"/>
        </w:rPr>
      </w:pPr>
    </w:p>
    <w:p w14:paraId="3AECEED2" w14:textId="77777777" w:rsidR="00E611DD" w:rsidRPr="00A319F5" w:rsidRDefault="00E611DD" w:rsidP="00E611DD">
      <w:pPr>
        <w:spacing w:after="0" w:line="240" w:lineRule="auto"/>
        <w:rPr>
          <w:rFonts w:ascii="Arial" w:eastAsia="Times New Roman" w:hAnsi="Arial" w:cs="Arial"/>
          <w:sz w:val="24"/>
          <w:szCs w:val="24"/>
        </w:rPr>
      </w:pPr>
      <w:r w:rsidRPr="00A319F5">
        <w:rPr>
          <w:rFonts w:ascii="Arial" w:eastAsia="Times New Roman" w:hAnsi="Arial" w:cs="Arial"/>
          <w:sz w:val="24"/>
          <w:szCs w:val="24"/>
        </w:rPr>
        <w:t xml:space="preserve">Email 3: </w:t>
      </w:r>
    </w:p>
    <w:p w14:paraId="2E92B480" w14:textId="77777777" w:rsidR="003112F3" w:rsidRPr="00A319F5" w:rsidRDefault="003112F3" w:rsidP="00E611DD">
      <w:pPr>
        <w:spacing w:after="0" w:line="240" w:lineRule="auto"/>
        <w:rPr>
          <w:rFonts w:ascii="Arial" w:eastAsia="Times New Roman" w:hAnsi="Arial" w:cs="Arial"/>
          <w:sz w:val="24"/>
          <w:szCs w:val="24"/>
        </w:rPr>
      </w:pPr>
      <w:r w:rsidRPr="00A319F5">
        <w:rPr>
          <w:rFonts w:ascii="Arial" w:eastAsia="Times New Roman" w:hAnsi="Arial" w:cs="Arial"/>
          <w:sz w:val="24"/>
          <w:szCs w:val="24"/>
        </w:rPr>
        <w:t xml:space="preserve">By this point in your participation in the </w:t>
      </w:r>
      <w:r w:rsidRPr="00777EAE">
        <w:rPr>
          <w:rFonts w:ascii="Arial" w:eastAsia="Times New Roman" w:hAnsi="Arial" w:cs="Arial"/>
          <w:sz w:val="24"/>
          <w:szCs w:val="24"/>
        </w:rPr>
        <w:t>2013</w:t>
      </w:r>
      <w:r w:rsidRPr="00A319F5">
        <w:rPr>
          <w:rFonts w:ascii="Arial" w:eastAsia="Times New Roman" w:hAnsi="Arial" w:cs="Arial"/>
          <w:sz w:val="24"/>
          <w:szCs w:val="24"/>
        </w:rPr>
        <w:t xml:space="preserve"> mentorship program for applied statisticians, you probably have made substantial progress on one or more of the goals your mentee/mentor pair has been pursuing. </w:t>
      </w:r>
      <w:r w:rsidRPr="00A319F5">
        <w:rPr>
          <w:rFonts w:ascii="Arial" w:eastAsia="Times New Roman" w:hAnsi="Arial" w:cs="Arial"/>
          <w:bCs/>
          <w:sz w:val="24"/>
          <w:szCs w:val="24"/>
        </w:rPr>
        <w:t xml:space="preserve">Reaching one or more professional goals carries a sense of personal accomplishment and can be seen as a benchmark of professional development. </w:t>
      </w:r>
      <w:r w:rsidRPr="00A319F5">
        <w:rPr>
          <w:rFonts w:ascii="Arial" w:eastAsia="Times New Roman" w:hAnsi="Arial" w:cs="Arial"/>
          <w:sz w:val="24"/>
          <w:szCs w:val="24"/>
        </w:rPr>
        <w:t xml:space="preserve">If your pair has reached some of its goals, </w:t>
      </w:r>
      <w:r w:rsidRPr="00A319F5">
        <w:rPr>
          <w:rFonts w:ascii="Arial" w:eastAsia="Times New Roman" w:hAnsi="Arial" w:cs="Arial"/>
          <w:bCs/>
          <w:sz w:val="24"/>
          <w:szCs w:val="24"/>
        </w:rPr>
        <w:t xml:space="preserve">the structured mentoring relationship will have served you well and perhaps the </w:t>
      </w:r>
      <w:r w:rsidRPr="00A319F5">
        <w:rPr>
          <w:rFonts w:ascii="Arial" w:eastAsia="Times New Roman" w:hAnsi="Arial" w:cs="Arial"/>
          <w:sz w:val="24"/>
          <w:szCs w:val="24"/>
        </w:rPr>
        <w:t xml:space="preserve">mentee/mentor </w:t>
      </w:r>
      <w:r w:rsidRPr="00A319F5">
        <w:rPr>
          <w:rFonts w:ascii="Arial" w:eastAsia="Times New Roman" w:hAnsi="Arial" w:cs="Arial"/>
          <w:sz w:val="24"/>
          <w:szCs w:val="24"/>
        </w:rPr>
        <w:lastRenderedPageBreak/>
        <w:t xml:space="preserve">relationship </w:t>
      </w:r>
      <w:r w:rsidRPr="00A319F5">
        <w:rPr>
          <w:rFonts w:ascii="Arial" w:eastAsia="Times New Roman" w:hAnsi="Arial" w:cs="Arial"/>
          <w:bCs/>
          <w:sz w:val="24"/>
          <w:szCs w:val="24"/>
        </w:rPr>
        <w:t xml:space="preserve">has run its course. Normally, the relationship ends when a </w:t>
      </w:r>
      <w:r w:rsidRPr="00A319F5">
        <w:rPr>
          <w:rFonts w:ascii="Arial" w:eastAsia="Times New Roman" w:hAnsi="Arial" w:cs="Arial"/>
          <w:sz w:val="24"/>
          <w:szCs w:val="24"/>
        </w:rPr>
        <w:t xml:space="preserve">pair </w:t>
      </w:r>
      <w:r w:rsidRPr="00A319F5">
        <w:rPr>
          <w:rFonts w:ascii="Arial" w:eastAsia="Times New Roman" w:hAnsi="Arial" w:cs="Arial"/>
          <w:bCs/>
          <w:sz w:val="24"/>
          <w:szCs w:val="24"/>
        </w:rPr>
        <w:t xml:space="preserve">attains such goals. However, both of you may wish to continue the relationship. If so, it may be useful to revisit an unmet goal or to formulate a new professional challenge. If these possibilities are of mutual interest the mentee/mentor relationship can continue to serve the professional interests of both parties. </w:t>
      </w:r>
    </w:p>
    <w:p w14:paraId="4D234D8B" w14:textId="77777777" w:rsidR="003112F3" w:rsidRPr="00A319F5" w:rsidRDefault="003112F3" w:rsidP="003112F3">
      <w:pPr>
        <w:spacing w:after="0" w:line="240" w:lineRule="auto"/>
        <w:rPr>
          <w:rFonts w:ascii="Arial" w:eastAsia="Times New Roman" w:hAnsi="Arial" w:cs="Arial"/>
          <w:sz w:val="24"/>
          <w:szCs w:val="24"/>
        </w:rPr>
      </w:pPr>
    </w:p>
    <w:p w14:paraId="5E62AC6E" w14:textId="77777777" w:rsidR="003112F3" w:rsidRPr="00A319F5" w:rsidRDefault="003112F3" w:rsidP="003112F3">
      <w:pPr>
        <w:spacing w:after="0" w:line="240" w:lineRule="auto"/>
        <w:rPr>
          <w:rFonts w:ascii="Arial" w:eastAsia="Times New Roman" w:hAnsi="Arial" w:cs="Arial"/>
          <w:sz w:val="24"/>
          <w:szCs w:val="24"/>
        </w:rPr>
      </w:pPr>
      <w:r w:rsidRPr="00A319F5">
        <w:rPr>
          <w:rFonts w:ascii="Arial" w:eastAsia="Times New Roman" w:hAnsi="Arial" w:cs="Arial"/>
          <w:sz w:val="24"/>
          <w:szCs w:val="24"/>
        </w:rPr>
        <w:t xml:space="preserve">As part of the first group to participate in this new ASA program, we invite you to participate in a short survey. The purpose of the survey is to help us understand how the program benefitted to you. We want to learn how different forms and frequencies of interaction served your particular interests, as well as which aspects of the program failed to engage you or otherwise meet your expectations. Your responses will help us modify and adapt aspects of the program to better serve the needs and interests of emerging and seasoned practitioners of statistics. The questionnaire will soon be made available online (or by </w:t>
      </w:r>
      <w:r w:rsidR="00EE61B0">
        <w:rPr>
          <w:rFonts w:ascii="Arial" w:eastAsia="Times New Roman" w:hAnsi="Arial" w:cs="Arial"/>
          <w:sz w:val="24"/>
          <w:szCs w:val="24"/>
        </w:rPr>
        <w:t>email</w:t>
      </w:r>
      <w:r w:rsidRPr="00A319F5">
        <w:rPr>
          <w:rFonts w:ascii="Arial" w:eastAsia="Times New Roman" w:hAnsi="Arial" w:cs="Arial"/>
          <w:sz w:val="24"/>
          <w:szCs w:val="24"/>
        </w:rPr>
        <w:t>).</w:t>
      </w:r>
    </w:p>
    <w:p w14:paraId="0A7DD720" w14:textId="77777777" w:rsidR="00A319F5" w:rsidRPr="00A319F5" w:rsidRDefault="00A319F5" w:rsidP="00A319F5">
      <w:pPr>
        <w:rPr>
          <w:rFonts w:ascii="Arial" w:hAnsi="Arial" w:cs="Arial"/>
          <w:sz w:val="24"/>
          <w:szCs w:val="24"/>
        </w:rPr>
      </w:pPr>
    </w:p>
    <w:p w14:paraId="18B28DF7" w14:textId="77777777" w:rsidR="00E75CE3" w:rsidRDefault="00E75CE3" w:rsidP="00A319F5">
      <w:pPr>
        <w:rPr>
          <w:rFonts w:ascii="Arial" w:eastAsia="Times New Roman" w:hAnsi="Arial" w:cs="Arial"/>
          <w:b/>
          <w:sz w:val="24"/>
          <w:szCs w:val="24"/>
        </w:rPr>
      </w:pPr>
    </w:p>
    <w:p w14:paraId="14FCFE12" w14:textId="77777777" w:rsidR="00E75CE3" w:rsidRDefault="00E75CE3">
      <w:pPr>
        <w:rPr>
          <w:rFonts w:ascii="Arial" w:eastAsia="Times New Roman" w:hAnsi="Arial" w:cs="Arial"/>
          <w:b/>
          <w:sz w:val="24"/>
          <w:szCs w:val="24"/>
        </w:rPr>
      </w:pPr>
      <w:r>
        <w:rPr>
          <w:rFonts w:ascii="Arial" w:eastAsia="Times New Roman" w:hAnsi="Arial" w:cs="Arial"/>
          <w:b/>
          <w:sz w:val="24"/>
          <w:szCs w:val="24"/>
        </w:rPr>
        <w:br w:type="page"/>
      </w:r>
    </w:p>
    <w:p w14:paraId="48ABBB00" w14:textId="77777777" w:rsidR="00D21D1D" w:rsidRDefault="00A319F5">
      <w:pPr>
        <w:pStyle w:val="Heading2"/>
        <w:rPr>
          <w:rFonts w:eastAsia="Times New Roman"/>
        </w:rPr>
      </w:pPr>
      <w:bookmarkStart w:id="16" w:name="_Toc425938130"/>
      <w:r w:rsidRPr="00A319F5">
        <w:rPr>
          <w:rFonts w:eastAsia="Times New Roman"/>
        </w:rPr>
        <w:lastRenderedPageBreak/>
        <w:t xml:space="preserve">Appendix </w:t>
      </w:r>
      <w:r w:rsidR="000D6F8C">
        <w:rPr>
          <w:rFonts w:eastAsia="Times New Roman"/>
        </w:rPr>
        <w:t>6</w:t>
      </w:r>
      <w:r w:rsidR="000C242B">
        <w:rPr>
          <w:rFonts w:eastAsia="Times New Roman"/>
        </w:rPr>
        <w:t>: Email requesting mentors and mentees fill out an evaluation</w:t>
      </w:r>
      <w:bookmarkEnd w:id="16"/>
    </w:p>
    <w:p w14:paraId="7F31CD42" w14:textId="77777777" w:rsidR="00FF6D5E" w:rsidRDefault="00FF6D5E" w:rsidP="00777EAE">
      <w:pPr>
        <w:spacing w:after="0" w:line="240" w:lineRule="auto"/>
        <w:rPr>
          <w:rFonts w:ascii="Arial" w:eastAsia="Times New Roman" w:hAnsi="Arial" w:cs="Arial"/>
          <w:i/>
          <w:color w:val="000000"/>
          <w:sz w:val="24"/>
          <w:szCs w:val="24"/>
        </w:rPr>
      </w:pPr>
    </w:p>
    <w:p w14:paraId="349C4A26" w14:textId="77777777" w:rsidR="00777EAE" w:rsidRPr="00A319F5" w:rsidRDefault="00777EAE" w:rsidP="00777EAE">
      <w:pPr>
        <w:spacing w:after="0" w:line="240" w:lineRule="auto"/>
        <w:rPr>
          <w:rFonts w:ascii="Arial" w:eastAsia="Times New Roman" w:hAnsi="Arial" w:cs="Arial"/>
          <w:i/>
          <w:color w:val="000000"/>
          <w:sz w:val="24"/>
          <w:szCs w:val="24"/>
        </w:rPr>
      </w:pPr>
      <w:r w:rsidRPr="00A319F5">
        <w:rPr>
          <w:rFonts w:ascii="Arial" w:eastAsia="Times New Roman" w:hAnsi="Arial" w:cs="Arial"/>
          <w:i/>
          <w:color w:val="000000"/>
          <w:sz w:val="24"/>
          <w:szCs w:val="24"/>
        </w:rPr>
        <w:t>Dear Mentor/Mentee,</w:t>
      </w:r>
    </w:p>
    <w:p w14:paraId="6AD5604E" w14:textId="77777777" w:rsidR="00777EAE" w:rsidRPr="00A319F5" w:rsidRDefault="00777EAE" w:rsidP="00777EAE">
      <w:pPr>
        <w:spacing w:after="0" w:line="240" w:lineRule="auto"/>
        <w:rPr>
          <w:rFonts w:ascii="Arial" w:eastAsia="Times New Roman" w:hAnsi="Arial" w:cs="Arial"/>
          <w:i/>
          <w:color w:val="000000"/>
          <w:sz w:val="24"/>
          <w:szCs w:val="24"/>
        </w:rPr>
      </w:pPr>
    </w:p>
    <w:p w14:paraId="16DC7BA3" w14:textId="77777777" w:rsidR="00777EAE" w:rsidRPr="00A319F5" w:rsidRDefault="00777EAE" w:rsidP="00777EAE">
      <w:pPr>
        <w:spacing w:after="0" w:line="240" w:lineRule="auto"/>
        <w:rPr>
          <w:rFonts w:ascii="Arial" w:eastAsia="Times New Roman" w:hAnsi="Arial" w:cs="Arial"/>
          <w:i/>
          <w:sz w:val="24"/>
          <w:szCs w:val="24"/>
        </w:rPr>
      </w:pPr>
      <w:r w:rsidRPr="00A319F5">
        <w:rPr>
          <w:rFonts w:ascii="Arial" w:eastAsia="Times New Roman" w:hAnsi="Arial" w:cs="Arial"/>
          <w:i/>
          <w:color w:val="000000"/>
          <w:sz w:val="24"/>
          <w:szCs w:val="24"/>
        </w:rPr>
        <w:t>As a participating mentor or mentee in the mentorship program we request that you fill out the brief survey even if (or especially if) you have already sent us an email about your experiences. The more you can tell us about your experience the more we can learn about how to improve the mentoring program in the future.</w:t>
      </w:r>
    </w:p>
    <w:p w14:paraId="237FD3E3" w14:textId="77777777" w:rsidR="00777EAE" w:rsidRPr="00A319F5" w:rsidRDefault="00777EAE" w:rsidP="00777EAE">
      <w:pPr>
        <w:spacing w:after="0" w:line="240" w:lineRule="auto"/>
        <w:rPr>
          <w:rFonts w:ascii="Arial" w:eastAsia="Times New Roman" w:hAnsi="Arial" w:cs="Arial"/>
          <w:i/>
          <w:sz w:val="24"/>
          <w:szCs w:val="24"/>
        </w:rPr>
      </w:pPr>
    </w:p>
    <w:p w14:paraId="79F083BA" w14:textId="77777777" w:rsidR="00777EAE" w:rsidRPr="00A319F5" w:rsidRDefault="00777EAE" w:rsidP="00777EAE">
      <w:pPr>
        <w:spacing w:after="0" w:line="240" w:lineRule="auto"/>
        <w:rPr>
          <w:rFonts w:ascii="Arial" w:eastAsia="Times New Roman" w:hAnsi="Arial" w:cs="Arial"/>
          <w:i/>
          <w:sz w:val="24"/>
          <w:szCs w:val="24"/>
        </w:rPr>
      </w:pPr>
      <w:r w:rsidRPr="00A319F5">
        <w:rPr>
          <w:rFonts w:ascii="Arial" w:eastAsia="Times New Roman" w:hAnsi="Arial" w:cs="Arial"/>
          <w:i/>
          <w:color w:val="000000"/>
          <w:sz w:val="24"/>
          <w:szCs w:val="24"/>
        </w:rPr>
        <w:t xml:space="preserve">There are </w:t>
      </w:r>
      <w:r>
        <w:rPr>
          <w:rFonts w:ascii="Arial" w:eastAsia="Times New Roman" w:hAnsi="Arial" w:cs="Arial"/>
          <w:i/>
          <w:color w:val="000000"/>
          <w:sz w:val="24"/>
          <w:szCs w:val="24"/>
          <w:shd w:val="clear" w:color="auto" w:fill="00FFFF"/>
        </w:rPr>
        <w:t>#</w:t>
      </w:r>
      <w:r>
        <w:rPr>
          <w:rFonts w:ascii="Arial" w:eastAsia="Times New Roman" w:hAnsi="Arial" w:cs="Arial"/>
          <w:i/>
          <w:color w:val="000000"/>
          <w:sz w:val="24"/>
          <w:szCs w:val="24"/>
        </w:rPr>
        <w:t xml:space="preserve"> other mentor-mentees</w:t>
      </w:r>
      <w:r w:rsidRPr="00A319F5">
        <w:rPr>
          <w:rFonts w:ascii="Arial" w:eastAsia="Times New Roman" w:hAnsi="Arial" w:cs="Arial"/>
          <w:i/>
          <w:color w:val="000000"/>
          <w:sz w:val="24"/>
          <w:szCs w:val="24"/>
        </w:rPr>
        <w:t xml:space="preserve"> in this pilot program so every response </w:t>
      </w:r>
      <w:r>
        <w:rPr>
          <w:rFonts w:ascii="Arial" w:eastAsia="Times New Roman" w:hAnsi="Arial" w:cs="Arial"/>
          <w:i/>
          <w:color w:val="000000"/>
          <w:sz w:val="24"/>
          <w:szCs w:val="24"/>
        </w:rPr>
        <w:t>will increase the value</w:t>
      </w:r>
      <w:r w:rsidRPr="00A319F5">
        <w:rPr>
          <w:rFonts w:ascii="Arial" w:eastAsia="Times New Roman" w:hAnsi="Arial" w:cs="Arial"/>
          <w:i/>
          <w:color w:val="000000"/>
          <w:sz w:val="24"/>
          <w:szCs w:val="24"/>
        </w:rPr>
        <w:t xml:space="preserve"> </w:t>
      </w:r>
      <w:r>
        <w:rPr>
          <w:rFonts w:ascii="Arial" w:eastAsia="Times New Roman" w:hAnsi="Arial" w:cs="Arial"/>
          <w:i/>
          <w:color w:val="000000"/>
          <w:sz w:val="24"/>
          <w:szCs w:val="24"/>
        </w:rPr>
        <w:t>of this survey</w:t>
      </w:r>
      <w:r w:rsidRPr="00A319F5">
        <w:rPr>
          <w:rFonts w:ascii="Arial" w:eastAsia="Times New Roman" w:hAnsi="Arial" w:cs="Arial"/>
          <w:i/>
          <w:color w:val="000000"/>
          <w:sz w:val="24"/>
          <w:szCs w:val="24"/>
        </w:rPr>
        <w:t xml:space="preserve">. Thank you </w:t>
      </w:r>
      <w:r>
        <w:rPr>
          <w:rFonts w:ascii="Arial" w:eastAsia="Times New Roman" w:hAnsi="Arial" w:cs="Arial"/>
          <w:i/>
          <w:color w:val="000000"/>
          <w:sz w:val="24"/>
          <w:szCs w:val="24"/>
        </w:rPr>
        <w:t>for your response</w:t>
      </w:r>
      <w:r w:rsidRPr="00A319F5">
        <w:rPr>
          <w:rFonts w:ascii="Arial" w:eastAsia="Times New Roman" w:hAnsi="Arial" w:cs="Arial"/>
          <w:i/>
          <w:color w:val="000000"/>
          <w:sz w:val="24"/>
          <w:szCs w:val="24"/>
        </w:rPr>
        <w:t>!</w:t>
      </w:r>
    </w:p>
    <w:p w14:paraId="1AFA75BA" w14:textId="77777777" w:rsidR="00777EAE" w:rsidRDefault="00777EAE" w:rsidP="00777EAE">
      <w:pPr>
        <w:spacing w:after="0" w:line="240" w:lineRule="auto"/>
        <w:rPr>
          <w:rFonts w:ascii="Arial" w:eastAsia="Times New Roman" w:hAnsi="Arial" w:cs="Arial"/>
          <w:i/>
          <w:color w:val="000000"/>
          <w:sz w:val="24"/>
          <w:szCs w:val="24"/>
        </w:rPr>
      </w:pPr>
    </w:p>
    <w:p w14:paraId="15831D7D" w14:textId="77777777" w:rsidR="00777EAE" w:rsidRDefault="00777EAE" w:rsidP="00777EAE">
      <w:pPr>
        <w:spacing w:after="0" w:line="240" w:lineRule="auto"/>
        <w:rPr>
          <w:rFonts w:ascii="Arial" w:eastAsia="Times New Roman" w:hAnsi="Arial" w:cs="Arial"/>
          <w:i/>
          <w:color w:val="000000"/>
          <w:sz w:val="24"/>
          <w:szCs w:val="24"/>
        </w:rPr>
      </w:pPr>
      <w:r>
        <w:rPr>
          <w:rFonts w:ascii="Arial" w:eastAsia="Times New Roman" w:hAnsi="Arial" w:cs="Arial"/>
          <w:i/>
          <w:color w:val="000000"/>
          <w:sz w:val="24"/>
          <w:szCs w:val="24"/>
        </w:rPr>
        <w:t>S</w:t>
      </w:r>
      <w:r w:rsidRPr="00A319F5">
        <w:rPr>
          <w:rFonts w:ascii="Arial" w:eastAsia="Times New Roman" w:hAnsi="Arial" w:cs="Arial"/>
          <w:i/>
          <w:color w:val="000000"/>
          <w:sz w:val="24"/>
          <w:szCs w:val="24"/>
        </w:rPr>
        <w:t xml:space="preserve">urvey </w:t>
      </w:r>
      <w:r>
        <w:rPr>
          <w:rFonts w:ascii="Arial" w:eastAsia="Times New Roman" w:hAnsi="Arial" w:cs="Arial"/>
          <w:i/>
          <w:color w:val="000000"/>
          <w:sz w:val="24"/>
          <w:szCs w:val="24"/>
        </w:rPr>
        <w:t xml:space="preserve">results </w:t>
      </w:r>
      <w:r w:rsidRPr="00A319F5">
        <w:rPr>
          <w:rFonts w:ascii="Arial" w:eastAsia="Times New Roman" w:hAnsi="Arial" w:cs="Arial"/>
          <w:i/>
          <w:color w:val="000000"/>
          <w:sz w:val="24"/>
          <w:szCs w:val="24"/>
        </w:rPr>
        <w:t>will be summarized</w:t>
      </w:r>
      <w:r>
        <w:rPr>
          <w:rFonts w:ascii="Arial" w:eastAsia="Times New Roman" w:hAnsi="Arial" w:cs="Arial"/>
          <w:i/>
          <w:color w:val="000000"/>
          <w:sz w:val="24"/>
          <w:szCs w:val="24"/>
        </w:rPr>
        <w:t xml:space="preserve"> and shared with the Committee on Applied Statisticians of the ASA to improve mentor-mentee program development.</w:t>
      </w:r>
    </w:p>
    <w:p w14:paraId="620F11BC" w14:textId="77777777" w:rsidR="00777EAE" w:rsidRDefault="00777EAE" w:rsidP="00777EAE">
      <w:pPr>
        <w:spacing w:after="0" w:line="240" w:lineRule="auto"/>
        <w:rPr>
          <w:rFonts w:ascii="Arial" w:eastAsia="Times New Roman" w:hAnsi="Arial" w:cs="Arial"/>
          <w:i/>
          <w:color w:val="000000"/>
          <w:sz w:val="24"/>
          <w:szCs w:val="24"/>
        </w:rPr>
      </w:pPr>
    </w:p>
    <w:p w14:paraId="77284484" w14:textId="77777777" w:rsidR="00777EAE" w:rsidRDefault="00777EAE" w:rsidP="00777EAE">
      <w:pPr>
        <w:spacing w:after="0" w:line="240" w:lineRule="auto"/>
        <w:rPr>
          <w:rFonts w:ascii="Arial" w:eastAsia="Times New Roman" w:hAnsi="Arial" w:cs="Arial"/>
          <w:i/>
          <w:color w:val="000000"/>
          <w:sz w:val="24"/>
          <w:szCs w:val="24"/>
        </w:rPr>
      </w:pPr>
      <w:r>
        <w:rPr>
          <w:rFonts w:ascii="Arial" w:eastAsia="Times New Roman" w:hAnsi="Arial" w:cs="Arial"/>
          <w:i/>
          <w:color w:val="000000"/>
          <w:sz w:val="24"/>
          <w:szCs w:val="24"/>
        </w:rPr>
        <w:t>Sincerely,</w:t>
      </w:r>
    </w:p>
    <w:p w14:paraId="5ED97962" w14:textId="77777777" w:rsidR="00777EAE" w:rsidRDefault="00777EAE" w:rsidP="00777EAE">
      <w:pPr>
        <w:spacing w:after="0" w:line="240" w:lineRule="auto"/>
        <w:rPr>
          <w:rFonts w:ascii="Arial" w:eastAsia="Times New Roman" w:hAnsi="Arial" w:cs="Arial"/>
          <w:i/>
          <w:color w:val="000000"/>
          <w:sz w:val="24"/>
          <w:szCs w:val="24"/>
        </w:rPr>
      </w:pPr>
      <w:r>
        <w:rPr>
          <w:rFonts w:ascii="Arial" w:eastAsia="Times New Roman" w:hAnsi="Arial" w:cs="Arial"/>
          <w:i/>
          <w:color w:val="000000"/>
          <w:sz w:val="24"/>
          <w:szCs w:val="24"/>
        </w:rPr>
        <w:t>Your Mentor-Mentee Program Administrator</w:t>
      </w:r>
    </w:p>
    <w:p w14:paraId="58128123" w14:textId="77777777" w:rsidR="00777EAE" w:rsidRDefault="00777EAE" w:rsidP="00A319F5">
      <w:pPr>
        <w:rPr>
          <w:rFonts w:ascii="Arial" w:hAnsi="Arial" w:cs="Arial"/>
          <w:sz w:val="24"/>
          <w:szCs w:val="24"/>
        </w:rPr>
      </w:pPr>
    </w:p>
    <w:p w14:paraId="58F10211" w14:textId="77777777" w:rsidR="00FF38B1" w:rsidRDefault="00FF38B1" w:rsidP="00A319F5">
      <w:pPr>
        <w:rPr>
          <w:rFonts w:ascii="Arial" w:hAnsi="Arial" w:cs="Arial"/>
          <w:sz w:val="24"/>
          <w:szCs w:val="24"/>
        </w:rPr>
      </w:pPr>
    </w:p>
    <w:p w14:paraId="30E924A9" w14:textId="77777777" w:rsidR="00FF38B1" w:rsidRPr="00FF38B1" w:rsidRDefault="00FF38B1" w:rsidP="00A319F5">
      <w:pPr>
        <w:rPr>
          <w:rFonts w:ascii="Arial" w:hAnsi="Arial" w:cs="Arial"/>
          <w:sz w:val="24"/>
          <w:szCs w:val="24"/>
        </w:rPr>
      </w:pPr>
      <w:r w:rsidRPr="00FF38B1">
        <w:rPr>
          <w:rFonts w:ascii="Arial" w:hAnsi="Arial" w:cs="Arial"/>
          <w:sz w:val="24"/>
          <w:szCs w:val="24"/>
        </w:rPr>
        <w:t xml:space="preserve">Example </w:t>
      </w:r>
      <w:r w:rsidR="00543732">
        <w:rPr>
          <w:rFonts w:ascii="Arial" w:hAnsi="Arial" w:cs="Arial"/>
          <w:sz w:val="24"/>
          <w:szCs w:val="24"/>
        </w:rPr>
        <w:t>of results from program survey</w:t>
      </w:r>
    </w:p>
    <w:p w14:paraId="7B30431A" w14:textId="77777777" w:rsidR="00FF38B1" w:rsidRPr="00952C4E" w:rsidRDefault="00FF38B1" w:rsidP="00FF38B1">
      <w:pPr>
        <w:spacing w:after="100" w:afterAutospacing="1"/>
        <w:jc w:val="center"/>
        <w:rPr>
          <w:b/>
          <w:sz w:val="32"/>
          <w:szCs w:val="28"/>
        </w:rPr>
      </w:pPr>
      <w:r w:rsidRPr="00952C4E">
        <w:rPr>
          <w:b/>
          <w:sz w:val="32"/>
          <w:szCs w:val="28"/>
        </w:rPr>
        <w:t>2014-2015 CAS Mentor/Mentee Program Feedback Summary</w:t>
      </w:r>
    </w:p>
    <w:p w14:paraId="058B493D" w14:textId="77777777" w:rsidR="00FF38B1" w:rsidRPr="00BE398D" w:rsidRDefault="00FF38B1" w:rsidP="00FF38B1">
      <w:pPr>
        <w:pStyle w:val="ListParagraph"/>
        <w:numPr>
          <w:ilvl w:val="0"/>
          <w:numId w:val="38"/>
        </w:numPr>
        <w:autoSpaceDE w:val="0"/>
        <w:autoSpaceDN w:val="0"/>
        <w:spacing w:after="0" w:line="240" w:lineRule="auto"/>
        <w:rPr>
          <w:b/>
          <w:sz w:val="28"/>
          <w:szCs w:val="28"/>
        </w:rPr>
      </w:pPr>
      <w:r>
        <w:rPr>
          <w:b/>
          <w:sz w:val="28"/>
          <w:szCs w:val="28"/>
        </w:rPr>
        <w:t>My role in the ASA Mentoring Program was</w:t>
      </w:r>
    </w:p>
    <w:p w14:paraId="4B856853" w14:textId="77777777" w:rsidR="00FF38B1" w:rsidRDefault="00FF38B1" w:rsidP="00FF38B1">
      <w:pPr>
        <w:spacing w:line="240" w:lineRule="auto"/>
        <w:ind w:left="2880"/>
        <w:rPr>
          <w:sz w:val="28"/>
          <w:szCs w:val="28"/>
        </w:rPr>
      </w:pPr>
      <w:r w:rsidRPr="002C551A">
        <w:rPr>
          <w:sz w:val="28"/>
          <w:szCs w:val="28"/>
        </w:rPr>
        <w:t>6 Mentees</w:t>
      </w:r>
    </w:p>
    <w:p w14:paraId="580016B6" w14:textId="77777777" w:rsidR="00FF38B1" w:rsidRPr="00FF38B1" w:rsidRDefault="00FF38B1" w:rsidP="00FF38B1">
      <w:pPr>
        <w:spacing w:line="240" w:lineRule="auto"/>
        <w:ind w:left="2880"/>
        <w:rPr>
          <w:sz w:val="28"/>
          <w:szCs w:val="28"/>
        </w:rPr>
      </w:pPr>
      <w:r w:rsidRPr="002C551A">
        <w:rPr>
          <w:sz w:val="28"/>
          <w:szCs w:val="28"/>
        </w:rPr>
        <w:t>9 Mentors</w:t>
      </w:r>
    </w:p>
    <w:p w14:paraId="167426CD" w14:textId="77777777" w:rsidR="00FF38B1" w:rsidRPr="00FF38B1" w:rsidRDefault="00FF38B1" w:rsidP="00FF38B1">
      <w:pPr>
        <w:rPr>
          <w:b/>
          <w:sz w:val="28"/>
          <w:szCs w:val="28"/>
        </w:rPr>
      </w:pPr>
      <w:r w:rsidRPr="00CB3293">
        <w:rPr>
          <w:b/>
          <w:sz w:val="28"/>
          <w:szCs w:val="28"/>
        </w:rPr>
        <w:t xml:space="preserve">2. </w:t>
      </w:r>
      <w:r>
        <w:rPr>
          <w:b/>
          <w:sz w:val="28"/>
          <w:szCs w:val="28"/>
        </w:rPr>
        <w:t>Did you meet face-to-face</w:t>
      </w:r>
      <w:r w:rsidRPr="00CB3293">
        <w:rPr>
          <w:b/>
          <w:sz w:val="28"/>
          <w:szCs w:val="28"/>
        </w:rPr>
        <w:t>?</w:t>
      </w:r>
    </w:p>
    <w:tbl>
      <w:tblPr>
        <w:tblW w:w="0" w:type="auto"/>
        <w:jc w:val="center"/>
        <w:tblLayout w:type="fixed"/>
        <w:tblCellMar>
          <w:left w:w="0" w:type="dxa"/>
          <w:right w:w="0" w:type="dxa"/>
        </w:tblCellMar>
        <w:tblLook w:val="0000" w:firstRow="0" w:lastRow="0" w:firstColumn="0" w:lastColumn="0" w:noHBand="0" w:noVBand="0"/>
      </w:tblPr>
      <w:tblGrid>
        <w:gridCol w:w="1468"/>
        <w:gridCol w:w="866"/>
        <w:gridCol w:w="866"/>
        <w:gridCol w:w="881"/>
      </w:tblGrid>
      <w:tr w:rsidR="00FF38B1" w14:paraId="2FF53150" w14:textId="77777777" w:rsidTr="00FF38B1">
        <w:trPr>
          <w:cantSplit/>
          <w:tblHeader/>
          <w:jc w:val="center"/>
        </w:trPr>
        <w:tc>
          <w:tcPr>
            <w:tcW w:w="1468" w:type="dxa"/>
            <w:tcBorders>
              <w:top w:val="single" w:sz="4" w:space="0" w:color="auto"/>
              <w:left w:val="single" w:sz="4" w:space="0" w:color="auto"/>
              <w:bottom w:val="single" w:sz="2" w:space="0" w:color="000000"/>
              <w:right w:val="nil"/>
            </w:tcBorders>
            <w:shd w:val="clear" w:color="auto" w:fill="auto"/>
            <w:tcMar>
              <w:left w:w="60" w:type="dxa"/>
              <w:right w:w="60" w:type="dxa"/>
            </w:tcMar>
            <w:vAlign w:val="bottom"/>
          </w:tcPr>
          <w:p w14:paraId="0101426B" w14:textId="77777777" w:rsidR="00FF38B1" w:rsidRDefault="00FF38B1" w:rsidP="00FF38B1">
            <w:pPr>
              <w:keepNext/>
              <w:adjustRightInd w:val="0"/>
              <w:spacing w:before="60" w:after="60"/>
              <w:jc w:val="center"/>
              <w:rPr>
                <w:b/>
                <w:bCs/>
                <w:color w:val="000000"/>
              </w:rPr>
            </w:pPr>
          </w:p>
        </w:tc>
        <w:tc>
          <w:tcPr>
            <w:tcW w:w="2613" w:type="dxa"/>
            <w:gridSpan w:val="3"/>
            <w:tcBorders>
              <w:top w:val="single" w:sz="4" w:space="0" w:color="auto"/>
              <w:left w:val="single" w:sz="2" w:space="0" w:color="000000"/>
              <w:bottom w:val="single" w:sz="2" w:space="0" w:color="000000"/>
              <w:right w:val="single" w:sz="4" w:space="0" w:color="auto"/>
            </w:tcBorders>
            <w:shd w:val="clear" w:color="auto" w:fill="auto"/>
            <w:tcMar>
              <w:left w:w="60" w:type="dxa"/>
              <w:right w:w="60" w:type="dxa"/>
            </w:tcMar>
            <w:vAlign w:val="bottom"/>
          </w:tcPr>
          <w:p w14:paraId="285DC256" w14:textId="77777777" w:rsidR="00FF38B1" w:rsidRDefault="00FF38B1" w:rsidP="00FF38B1">
            <w:pPr>
              <w:keepNext/>
              <w:adjustRightInd w:val="0"/>
              <w:spacing w:before="60" w:after="60"/>
              <w:jc w:val="center"/>
              <w:rPr>
                <w:b/>
                <w:bCs/>
                <w:color w:val="000000"/>
              </w:rPr>
            </w:pPr>
            <w:r>
              <w:rPr>
                <w:b/>
                <w:bCs/>
                <w:color w:val="000000"/>
              </w:rPr>
              <w:t>Role</w:t>
            </w:r>
          </w:p>
        </w:tc>
      </w:tr>
      <w:tr w:rsidR="00FF38B1" w14:paraId="06EB97BD" w14:textId="77777777" w:rsidTr="00FF38B1">
        <w:trPr>
          <w:cantSplit/>
          <w:tblHeader/>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6C71A7C2" w14:textId="77777777" w:rsidR="00FF38B1" w:rsidRDefault="00FF38B1" w:rsidP="00FF38B1">
            <w:pPr>
              <w:keepNext/>
              <w:adjustRightInd w:val="0"/>
              <w:spacing w:before="60" w:after="60"/>
              <w:rPr>
                <w:b/>
                <w:bCs/>
                <w:color w:val="000000"/>
              </w:rPr>
            </w:pPr>
          </w:p>
        </w:tc>
        <w:tc>
          <w:tcPr>
            <w:tcW w:w="866" w:type="dxa"/>
            <w:tcBorders>
              <w:top w:val="nil"/>
              <w:left w:val="single" w:sz="2" w:space="0" w:color="000000"/>
              <w:bottom w:val="single" w:sz="2" w:space="0" w:color="000000"/>
              <w:right w:val="nil"/>
            </w:tcBorders>
            <w:shd w:val="clear" w:color="auto" w:fill="auto"/>
            <w:tcMar>
              <w:left w:w="60" w:type="dxa"/>
              <w:right w:w="60" w:type="dxa"/>
            </w:tcMar>
            <w:vAlign w:val="bottom"/>
          </w:tcPr>
          <w:p w14:paraId="5F3DAFEE" w14:textId="77777777" w:rsidR="00FF38B1" w:rsidRDefault="00FF38B1" w:rsidP="00FF38B1">
            <w:pPr>
              <w:keepNext/>
              <w:adjustRightInd w:val="0"/>
              <w:spacing w:before="60" w:after="60"/>
              <w:jc w:val="right"/>
              <w:rPr>
                <w:b/>
                <w:bCs/>
                <w:color w:val="000000"/>
              </w:rPr>
            </w:pPr>
            <w:r>
              <w:rPr>
                <w:b/>
                <w:bCs/>
                <w:color w:val="000000"/>
              </w:rPr>
              <w:t>Mentee</w:t>
            </w:r>
          </w:p>
        </w:tc>
        <w:tc>
          <w:tcPr>
            <w:tcW w:w="866" w:type="dxa"/>
            <w:tcBorders>
              <w:top w:val="nil"/>
              <w:left w:val="single" w:sz="2" w:space="0" w:color="000000"/>
              <w:bottom w:val="single" w:sz="2" w:space="0" w:color="000000"/>
              <w:right w:val="nil"/>
            </w:tcBorders>
            <w:shd w:val="clear" w:color="auto" w:fill="auto"/>
            <w:tcMar>
              <w:left w:w="60" w:type="dxa"/>
              <w:right w:w="60" w:type="dxa"/>
            </w:tcMar>
            <w:vAlign w:val="bottom"/>
          </w:tcPr>
          <w:p w14:paraId="5C9315A6" w14:textId="77777777" w:rsidR="00FF38B1" w:rsidRDefault="00FF38B1" w:rsidP="00FF38B1">
            <w:pPr>
              <w:keepNext/>
              <w:adjustRightInd w:val="0"/>
              <w:spacing w:before="60" w:after="60"/>
              <w:jc w:val="right"/>
              <w:rPr>
                <w:b/>
                <w:bCs/>
                <w:color w:val="000000"/>
              </w:rPr>
            </w:pPr>
            <w:r>
              <w:rPr>
                <w:b/>
                <w:bCs/>
                <w:color w:val="000000"/>
              </w:rPr>
              <w:t>Mentor</w:t>
            </w:r>
          </w:p>
        </w:tc>
        <w:tc>
          <w:tcPr>
            <w:tcW w:w="881" w:type="dxa"/>
            <w:tcBorders>
              <w:top w:val="nil"/>
              <w:left w:val="single" w:sz="2" w:space="0" w:color="000000"/>
              <w:bottom w:val="single" w:sz="2" w:space="0" w:color="000000"/>
              <w:right w:val="single" w:sz="4" w:space="0" w:color="auto"/>
            </w:tcBorders>
            <w:shd w:val="clear" w:color="auto" w:fill="auto"/>
            <w:tcMar>
              <w:left w:w="60" w:type="dxa"/>
              <w:right w:w="60" w:type="dxa"/>
            </w:tcMar>
            <w:vAlign w:val="bottom"/>
          </w:tcPr>
          <w:p w14:paraId="11B2797E" w14:textId="77777777" w:rsidR="00FF38B1" w:rsidRDefault="00FF38B1" w:rsidP="00FF38B1">
            <w:pPr>
              <w:keepNext/>
              <w:adjustRightInd w:val="0"/>
              <w:spacing w:before="60" w:after="60"/>
              <w:jc w:val="right"/>
              <w:rPr>
                <w:b/>
                <w:bCs/>
                <w:color w:val="000000"/>
              </w:rPr>
            </w:pPr>
            <w:r>
              <w:rPr>
                <w:b/>
                <w:bCs/>
                <w:color w:val="000000"/>
              </w:rPr>
              <w:t>Total</w:t>
            </w:r>
          </w:p>
        </w:tc>
      </w:tr>
      <w:tr w:rsidR="00FF38B1" w14:paraId="5E58FD6A" w14:textId="77777777" w:rsidTr="00FF38B1">
        <w:trPr>
          <w:cantSplit/>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1728F3A5" w14:textId="77777777" w:rsidR="00FF38B1" w:rsidRDefault="00FF38B1" w:rsidP="00FF38B1">
            <w:pPr>
              <w:keepNext/>
              <w:adjustRightInd w:val="0"/>
              <w:spacing w:before="60" w:after="60"/>
              <w:jc w:val="right"/>
              <w:rPr>
                <w:b/>
                <w:bCs/>
                <w:color w:val="000000"/>
              </w:rPr>
            </w:pPr>
            <w:r>
              <w:rPr>
                <w:b/>
                <w:bCs/>
                <w:color w:val="000000"/>
              </w:rPr>
              <w:t>Yes</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1917CD72" w14:textId="77777777" w:rsidR="00FF38B1" w:rsidRDefault="00FF38B1" w:rsidP="00FF38B1">
            <w:pPr>
              <w:keepNext/>
              <w:adjustRightInd w:val="0"/>
              <w:spacing w:before="60" w:after="60"/>
              <w:jc w:val="right"/>
              <w:rPr>
                <w:color w:val="000000"/>
              </w:rPr>
            </w:pPr>
            <w:r>
              <w:rPr>
                <w:color w:val="000000"/>
              </w:rPr>
              <w:t>1</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41315359" w14:textId="77777777" w:rsidR="00FF38B1" w:rsidRDefault="00FF38B1" w:rsidP="00FF38B1">
            <w:pPr>
              <w:keepNext/>
              <w:adjustRightInd w:val="0"/>
              <w:spacing w:before="60" w:after="60"/>
              <w:jc w:val="right"/>
              <w:rPr>
                <w:color w:val="000000"/>
              </w:rPr>
            </w:pPr>
            <w:r>
              <w:rPr>
                <w:color w:val="000000"/>
              </w:rPr>
              <w:t>3</w:t>
            </w:r>
          </w:p>
        </w:tc>
        <w:tc>
          <w:tcPr>
            <w:tcW w:w="881"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1C575B5F" w14:textId="77777777" w:rsidR="00FF38B1" w:rsidRDefault="00FF38B1" w:rsidP="00FF38B1">
            <w:pPr>
              <w:keepNext/>
              <w:adjustRightInd w:val="0"/>
              <w:spacing w:before="60" w:after="60"/>
              <w:jc w:val="right"/>
              <w:rPr>
                <w:color w:val="000000"/>
              </w:rPr>
            </w:pPr>
            <w:r>
              <w:rPr>
                <w:color w:val="000000"/>
              </w:rPr>
              <w:t>4</w:t>
            </w:r>
          </w:p>
        </w:tc>
      </w:tr>
      <w:tr w:rsidR="00FF38B1" w14:paraId="2D945458" w14:textId="77777777" w:rsidTr="00FF38B1">
        <w:trPr>
          <w:cantSplit/>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16FEA44D" w14:textId="77777777" w:rsidR="00FF38B1" w:rsidRDefault="00FF38B1" w:rsidP="00FF38B1">
            <w:pPr>
              <w:keepNext/>
              <w:adjustRightInd w:val="0"/>
              <w:spacing w:before="60" w:after="60"/>
              <w:jc w:val="right"/>
              <w:rPr>
                <w:b/>
                <w:bCs/>
                <w:color w:val="000000"/>
              </w:rPr>
            </w:pPr>
            <w:r>
              <w:rPr>
                <w:b/>
                <w:bCs/>
                <w:color w:val="000000"/>
              </w:rPr>
              <w:t>No</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41F1DAD1" w14:textId="77777777" w:rsidR="00FF38B1" w:rsidRDefault="00FF38B1" w:rsidP="00FF38B1">
            <w:pPr>
              <w:keepNext/>
              <w:adjustRightInd w:val="0"/>
              <w:spacing w:before="60" w:after="60"/>
              <w:jc w:val="right"/>
              <w:rPr>
                <w:color w:val="000000"/>
              </w:rPr>
            </w:pPr>
            <w:r>
              <w:rPr>
                <w:color w:val="000000"/>
              </w:rPr>
              <w:t>5</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76644A48" w14:textId="77777777" w:rsidR="00FF38B1" w:rsidRDefault="00FF38B1" w:rsidP="00FF38B1">
            <w:pPr>
              <w:keepNext/>
              <w:adjustRightInd w:val="0"/>
              <w:spacing w:before="60" w:after="60"/>
              <w:jc w:val="right"/>
              <w:rPr>
                <w:color w:val="000000"/>
              </w:rPr>
            </w:pPr>
            <w:r>
              <w:rPr>
                <w:color w:val="000000"/>
              </w:rPr>
              <w:t>6</w:t>
            </w:r>
          </w:p>
        </w:tc>
        <w:tc>
          <w:tcPr>
            <w:tcW w:w="881"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00829B81" w14:textId="77777777" w:rsidR="00FF38B1" w:rsidRDefault="00FF38B1" w:rsidP="00FF38B1">
            <w:pPr>
              <w:keepNext/>
              <w:adjustRightInd w:val="0"/>
              <w:spacing w:before="60" w:after="60"/>
              <w:jc w:val="right"/>
              <w:rPr>
                <w:color w:val="000000"/>
              </w:rPr>
            </w:pPr>
            <w:r>
              <w:rPr>
                <w:color w:val="000000"/>
              </w:rPr>
              <w:t>11</w:t>
            </w:r>
          </w:p>
        </w:tc>
      </w:tr>
      <w:tr w:rsidR="00FF38B1" w14:paraId="5E3CE77A" w14:textId="77777777" w:rsidTr="00FF38B1">
        <w:trPr>
          <w:cantSplit/>
          <w:jc w:val="center"/>
        </w:trPr>
        <w:tc>
          <w:tcPr>
            <w:tcW w:w="1468" w:type="dxa"/>
            <w:tcBorders>
              <w:top w:val="nil"/>
              <w:left w:val="single" w:sz="4" w:space="0" w:color="auto"/>
              <w:bottom w:val="single" w:sz="4" w:space="0" w:color="auto"/>
              <w:right w:val="nil"/>
            </w:tcBorders>
            <w:shd w:val="clear" w:color="auto" w:fill="auto"/>
            <w:tcMar>
              <w:left w:w="60" w:type="dxa"/>
              <w:right w:w="60" w:type="dxa"/>
            </w:tcMar>
          </w:tcPr>
          <w:p w14:paraId="2E747B74" w14:textId="77777777" w:rsidR="00FF38B1" w:rsidRDefault="00FF38B1" w:rsidP="00FF38B1">
            <w:pPr>
              <w:keepNext/>
              <w:adjustRightInd w:val="0"/>
              <w:spacing w:before="60" w:after="60"/>
              <w:rPr>
                <w:b/>
                <w:bCs/>
                <w:color w:val="000000"/>
              </w:rPr>
            </w:pPr>
            <w:r>
              <w:rPr>
                <w:b/>
                <w:bCs/>
                <w:color w:val="000000"/>
              </w:rPr>
              <w:t>Total</w:t>
            </w:r>
          </w:p>
        </w:tc>
        <w:tc>
          <w:tcPr>
            <w:tcW w:w="866" w:type="dxa"/>
            <w:tcBorders>
              <w:top w:val="nil"/>
              <w:left w:val="single" w:sz="2" w:space="0" w:color="000000"/>
              <w:bottom w:val="single" w:sz="4" w:space="0" w:color="auto"/>
              <w:right w:val="nil"/>
            </w:tcBorders>
            <w:shd w:val="clear" w:color="auto" w:fill="FFFFFF"/>
            <w:tcMar>
              <w:left w:w="60" w:type="dxa"/>
              <w:right w:w="60" w:type="dxa"/>
            </w:tcMar>
          </w:tcPr>
          <w:p w14:paraId="45B0DB0F" w14:textId="77777777" w:rsidR="00FF38B1" w:rsidRDefault="00FF38B1" w:rsidP="00FF38B1">
            <w:pPr>
              <w:keepNext/>
              <w:adjustRightInd w:val="0"/>
              <w:spacing w:before="60" w:after="60"/>
              <w:jc w:val="right"/>
              <w:rPr>
                <w:color w:val="000000"/>
              </w:rPr>
            </w:pPr>
            <w:r>
              <w:rPr>
                <w:color w:val="000000"/>
              </w:rPr>
              <w:t>6</w:t>
            </w:r>
          </w:p>
        </w:tc>
        <w:tc>
          <w:tcPr>
            <w:tcW w:w="866" w:type="dxa"/>
            <w:tcBorders>
              <w:top w:val="nil"/>
              <w:left w:val="single" w:sz="2" w:space="0" w:color="000000"/>
              <w:bottom w:val="single" w:sz="4" w:space="0" w:color="auto"/>
              <w:right w:val="nil"/>
            </w:tcBorders>
            <w:shd w:val="clear" w:color="auto" w:fill="FFFFFF"/>
            <w:tcMar>
              <w:left w:w="60" w:type="dxa"/>
              <w:right w:w="60" w:type="dxa"/>
            </w:tcMar>
          </w:tcPr>
          <w:p w14:paraId="2CD09C57" w14:textId="77777777" w:rsidR="00FF38B1" w:rsidRDefault="00FF38B1" w:rsidP="00FF38B1">
            <w:pPr>
              <w:keepNext/>
              <w:adjustRightInd w:val="0"/>
              <w:spacing w:before="60" w:after="60"/>
              <w:jc w:val="right"/>
              <w:rPr>
                <w:color w:val="000000"/>
              </w:rPr>
            </w:pPr>
            <w:r>
              <w:rPr>
                <w:color w:val="000000"/>
              </w:rPr>
              <w:t>9</w:t>
            </w:r>
          </w:p>
        </w:tc>
        <w:tc>
          <w:tcPr>
            <w:tcW w:w="881" w:type="dxa"/>
            <w:tcBorders>
              <w:top w:val="nil"/>
              <w:left w:val="single" w:sz="2" w:space="0" w:color="000000"/>
              <w:bottom w:val="single" w:sz="4" w:space="0" w:color="auto"/>
              <w:right w:val="single" w:sz="4" w:space="0" w:color="auto"/>
            </w:tcBorders>
            <w:shd w:val="clear" w:color="auto" w:fill="FFFFFF"/>
            <w:tcMar>
              <w:left w:w="60" w:type="dxa"/>
              <w:right w:w="60" w:type="dxa"/>
            </w:tcMar>
          </w:tcPr>
          <w:p w14:paraId="5A0A7525" w14:textId="77777777" w:rsidR="00FF38B1" w:rsidRDefault="00FF38B1" w:rsidP="00FF38B1">
            <w:pPr>
              <w:keepNext/>
              <w:adjustRightInd w:val="0"/>
              <w:spacing w:before="60" w:after="60"/>
              <w:jc w:val="right"/>
              <w:rPr>
                <w:color w:val="000000"/>
              </w:rPr>
            </w:pPr>
            <w:r>
              <w:rPr>
                <w:color w:val="000000"/>
              </w:rPr>
              <w:t>15</w:t>
            </w:r>
          </w:p>
        </w:tc>
      </w:tr>
    </w:tbl>
    <w:p w14:paraId="618927C2" w14:textId="77777777" w:rsidR="00FF38B1" w:rsidRDefault="00FF38B1" w:rsidP="00FF38B1">
      <w:pPr>
        <w:rPr>
          <w:b/>
          <w:sz w:val="28"/>
          <w:szCs w:val="28"/>
        </w:rPr>
      </w:pPr>
    </w:p>
    <w:p w14:paraId="65C721A7" w14:textId="77777777" w:rsidR="007C6AD1" w:rsidRDefault="007C6AD1">
      <w:pPr>
        <w:rPr>
          <w:b/>
          <w:sz w:val="28"/>
          <w:szCs w:val="28"/>
        </w:rPr>
      </w:pPr>
      <w:r>
        <w:rPr>
          <w:b/>
          <w:sz w:val="28"/>
          <w:szCs w:val="28"/>
        </w:rPr>
        <w:br w:type="page"/>
      </w:r>
    </w:p>
    <w:p w14:paraId="2362FE41" w14:textId="77777777" w:rsidR="00FF38B1" w:rsidRPr="007C6AD1" w:rsidRDefault="00FF38B1" w:rsidP="00FF38B1">
      <w:pPr>
        <w:rPr>
          <w:b/>
          <w:sz w:val="28"/>
          <w:szCs w:val="28"/>
        </w:rPr>
      </w:pPr>
      <w:r>
        <w:rPr>
          <w:b/>
          <w:sz w:val="28"/>
          <w:szCs w:val="28"/>
        </w:rPr>
        <w:lastRenderedPageBreak/>
        <w:t>3</w:t>
      </w:r>
      <w:r w:rsidRPr="00CB3293">
        <w:rPr>
          <w:b/>
          <w:sz w:val="28"/>
          <w:szCs w:val="28"/>
        </w:rPr>
        <w:t xml:space="preserve">. </w:t>
      </w:r>
      <w:r>
        <w:rPr>
          <w:b/>
          <w:sz w:val="28"/>
          <w:szCs w:val="28"/>
        </w:rPr>
        <w:t>Did you meet your mentor/mentee at JSM</w:t>
      </w:r>
      <w:r w:rsidRPr="00CB3293">
        <w:rPr>
          <w:b/>
          <w:sz w:val="28"/>
          <w:szCs w:val="28"/>
        </w:rPr>
        <w:t>?</w:t>
      </w:r>
    </w:p>
    <w:tbl>
      <w:tblPr>
        <w:tblW w:w="0" w:type="auto"/>
        <w:jc w:val="center"/>
        <w:tblLayout w:type="fixed"/>
        <w:tblCellMar>
          <w:left w:w="0" w:type="dxa"/>
          <w:right w:w="0" w:type="dxa"/>
        </w:tblCellMar>
        <w:tblLook w:val="0000" w:firstRow="0" w:lastRow="0" w:firstColumn="0" w:lastColumn="0" w:noHBand="0" w:noVBand="0"/>
      </w:tblPr>
      <w:tblGrid>
        <w:gridCol w:w="1468"/>
        <w:gridCol w:w="866"/>
        <w:gridCol w:w="866"/>
        <w:gridCol w:w="881"/>
      </w:tblGrid>
      <w:tr w:rsidR="00FF38B1" w14:paraId="0F9407C0" w14:textId="77777777" w:rsidTr="00FF38B1">
        <w:trPr>
          <w:cantSplit/>
          <w:tblHeader/>
          <w:jc w:val="center"/>
        </w:trPr>
        <w:tc>
          <w:tcPr>
            <w:tcW w:w="1468" w:type="dxa"/>
            <w:tcBorders>
              <w:top w:val="single" w:sz="4" w:space="0" w:color="auto"/>
              <w:left w:val="single" w:sz="4" w:space="0" w:color="auto"/>
              <w:bottom w:val="single" w:sz="2" w:space="0" w:color="000000"/>
              <w:right w:val="nil"/>
            </w:tcBorders>
            <w:shd w:val="clear" w:color="auto" w:fill="auto"/>
            <w:tcMar>
              <w:left w:w="60" w:type="dxa"/>
              <w:right w:w="60" w:type="dxa"/>
            </w:tcMar>
            <w:vAlign w:val="bottom"/>
          </w:tcPr>
          <w:p w14:paraId="27C0BD63" w14:textId="77777777" w:rsidR="00FF38B1" w:rsidRDefault="00FF38B1" w:rsidP="00FF38B1">
            <w:pPr>
              <w:keepNext/>
              <w:adjustRightInd w:val="0"/>
              <w:spacing w:before="60" w:after="60"/>
              <w:jc w:val="center"/>
              <w:rPr>
                <w:b/>
                <w:bCs/>
                <w:color w:val="000000"/>
              </w:rPr>
            </w:pPr>
          </w:p>
        </w:tc>
        <w:tc>
          <w:tcPr>
            <w:tcW w:w="2613" w:type="dxa"/>
            <w:gridSpan w:val="3"/>
            <w:tcBorders>
              <w:top w:val="single" w:sz="4" w:space="0" w:color="auto"/>
              <w:left w:val="single" w:sz="2" w:space="0" w:color="000000"/>
              <w:bottom w:val="single" w:sz="2" w:space="0" w:color="000000"/>
              <w:right w:val="single" w:sz="4" w:space="0" w:color="auto"/>
            </w:tcBorders>
            <w:shd w:val="clear" w:color="auto" w:fill="auto"/>
            <w:tcMar>
              <w:left w:w="60" w:type="dxa"/>
              <w:right w:w="60" w:type="dxa"/>
            </w:tcMar>
            <w:vAlign w:val="bottom"/>
          </w:tcPr>
          <w:p w14:paraId="282E342A" w14:textId="77777777" w:rsidR="00FF38B1" w:rsidRDefault="00FF38B1" w:rsidP="00FF38B1">
            <w:pPr>
              <w:keepNext/>
              <w:adjustRightInd w:val="0"/>
              <w:spacing w:before="60" w:after="60"/>
              <w:jc w:val="center"/>
              <w:rPr>
                <w:b/>
                <w:bCs/>
                <w:color w:val="000000"/>
              </w:rPr>
            </w:pPr>
            <w:r>
              <w:rPr>
                <w:b/>
                <w:bCs/>
                <w:color w:val="000000"/>
              </w:rPr>
              <w:t>Role</w:t>
            </w:r>
          </w:p>
        </w:tc>
      </w:tr>
      <w:tr w:rsidR="00FF38B1" w14:paraId="70E408D5" w14:textId="77777777" w:rsidTr="00FF38B1">
        <w:trPr>
          <w:cantSplit/>
          <w:tblHeader/>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3CFA1815" w14:textId="77777777" w:rsidR="00FF38B1" w:rsidRDefault="00FF38B1" w:rsidP="00FF38B1">
            <w:pPr>
              <w:keepNext/>
              <w:adjustRightInd w:val="0"/>
              <w:spacing w:before="60" w:after="60"/>
              <w:rPr>
                <w:b/>
                <w:bCs/>
                <w:color w:val="000000"/>
              </w:rPr>
            </w:pPr>
          </w:p>
        </w:tc>
        <w:tc>
          <w:tcPr>
            <w:tcW w:w="866" w:type="dxa"/>
            <w:tcBorders>
              <w:top w:val="nil"/>
              <w:left w:val="single" w:sz="2" w:space="0" w:color="000000"/>
              <w:bottom w:val="single" w:sz="2" w:space="0" w:color="000000"/>
              <w:right w:val="nil"/>
            </w:tcBorders>
            <w:shd w:val="clear" w:color="auto" w:fill="auto"/>
            <w:tcMar>
              <w:left w:w="60" w:type="dxa"/>
              <w:right w:w="60" w:type="dxa"/>
            </w:tcMar>
            <w:vAlign w:val="bottom"/>
          </w:tcPr>
          <w:p w14:paraId="617AB478" w14:textId="77777777" w:rsidR="00FF38B1" w:rsidRDefault="00FF38B1" w:rsidP="00FF38B1">
            <w:pPr>
              <w:keepNext/>
              <w:adjustRightInd w:val="0"/>
              <w:spacing w:before="60" w:after="60"/>
              <w:jc w:val="right"/>
              <w:rPr>
                <w:b/>
                <w:bCs/>
                <w:color w:val="000000"/>
              </w:rPr>
            </w:pPr>
            <w:r>
              <w:rPr>
                <w:b/>
                <w:bCs/>
                <w:color w:val="000000"/>
              </w:rPr>
              <w:t>Mentee</w:t>
            </w:r>
          </w:p>
        </w:tc>
        <w:tc>
          <w:tcPr>
            <w:tcW w:w="866" w:type="dxa"/>
            <w:tcBorders>
              <w:top w:val="nil"/>
              <w:left w:val="single" w:sz="2" w:space="0" w:color="000000"/>
              <w:bottom w:val="single" w:sz="2" w:space="0" w:color="000000"/>
              <w:right w:val="nil"/>
            </w:tcBorders>
            <w:shd w:val="clear" w:color="auto" w:fill="auto"/>
            <w:tcMar>
              <w:left w:w="60" w:type="dxa"/>
              <w:right w:w="60" w:type="dxa"/>
            </w:tcMar>
            <w:vAlign w:val="bottom"/>
          </w:tcPr>
          <w:p w14:paraId="3B6A4D70" w14:textId="77777777" w:rsidR="00FF38B1" w:rsidRDefault="00FF38B1" w:rsidP="00FF38B1">
            <w:pPr>
              <w:keepNext/>
              <w:adjustRightInd w:val="0"/>
              <w:spacing w:before="60" w:after="60"/>
              <w:jc w:val="right"/>
              <w:rPr>
                <w:b/>
                <w:bCs/>
                <w:color w:val="000000"/>
              </w:rPr>
            </w:pPr>
            <w:r>
              <w:rPr>
                <w:b/>
                <w:bCs/>
                <w:color w:val="000000"/>
              </w:rPr>
              <w:t>Mentor</w:t>
            </w:r>
          </w:p>
        </w:tc>
        <w:tc>
          <w:tcPr>
            <w:tcW w:w="881" w:type="dxa"/>
            <w:tcBorders>
              <w:top w:val="nil"/>
              <w:left w:val="single" w:sz="2" w:space="0" w:color="000000"/>
              <w:bottom w:val="single" w:sz="2" w:space="0" w:color="000000"/>
              <w:right w:val="single" w:sz="4" w:space="0" w:color="auto"/>
            </w:tcBorders>
            <w:shd w:val="clear" w:color="auto" w:fill="auto"/>
            <w:tcMar>
              <w:left w:w="60" w:type="dxa"/>
              <w:right w:w="60" w:type="dxa"/>
            </w:tcMar>
            <w:vAlign w:val="bottom"/>
          </w:tcPr>
          <w:p w14:paraId="7829A677" w14:textId="77777777" w:rsidR="00FF38B1" w:rsidRDefault="00FF38B1" w:rsidP="00FF38B1">
            <w:pPr>
              <w:keepNext/>
              <w:adjustRightInd w:val="0"/>
              <w:spacing w:before="60" w:after="60"/>
              <w:jc w:val="right"/>
              <w:rPr>
                <w:b/>
                <w:bCs/>
                <w:color w:val="000000"/>
              </w:rPr>
            </w:pPr>
            <w:r>
              <w:rPr>
                <w:b/>
                <w:bCs/>
                <w:color w:val="000000"/>
              </w:rPr>
              <w:t>Total</w:t>
            </w:r>
          </w:p>
        </w:tc>
      </w:tr>
      <w:tr w:rsidR="00FF38B1" w14:paraId="3ACC3913" w14:textId="77777777" w:rsidTr="00FF38B1">
        <w:trPr>
          <w:cantSplit/>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7733B8E7" w14:textId="77777777" w:rsidR="00FF38B1" w:rsidRDefault="00FF38B1" w:rsidP="00FF38B1">
            <w:pPr>
              <w:keepNext/>
              <w:adjustRightInd w:val="0"/>
              <w:spacing w:before="60" w:after="60"/>
              <w:jc w:val="right"/>
              <w:rPr>
                <w:b/>
                <w:bCs/>
                <w:color w:val="000000"/>
              </w:rPr>
            </w:pPr>
            <w:r>
              <w:rPr>
                <w:b/>
                <w:bCs/>
                <w:color w:val="000000"/>
              </w:rPr>
              <w:t>Yes</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16497AEB" w14:textId="77777777" w:rsidR="00FF38B1" w:rsidRDefault="00FF38B1" w:rsidP="00FF38B1">
            <w:pPr>
              <w:keepNext/>
              <w:adjustRightInd w:val="0"/>
              <w:spacing w:before="60" w:after="60"/>
              <w:jc w:val="right"/>
              <w:rPr>
                <w:color w:val="000000"/>
              </w:rPr>
            </w:pPr>
            <w:r>
              <w:rPr>
                <w:color w:val="000000"/>
              </w:rPr>
              <w:t>1</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1BFD4CBC" w14:textId="77777777" w:rsidR="00FF38B1" w:rsidRDefault="00FF38B1" w:rsidP="00FF38B1">
            <w:pPr>
              <w:keepNext/>
              <w:adjustRightInd w:val="0"/>
              <w:spacing w:before="60" w:after="60"/>
              <w:jc w:val="right"/>
              <w:rPr>
                <w:color w:val="000000"/>
              </w:rPr>
            </w:pPr>
            <w:r>
              <w:rPr>
                <w:color w:val="000000"/>
              </w:rPr>
              <w:t>3</w:t>
            </w:r>
          </w:p>
        </w:tc>
        <w:tc>
          <w:tcPr>
            <w:tcW w:w="881"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5F758716" w14:textId="77777777" w:rsidR="00FF38B1" w:rsidRDefault="00FF38B1" w:rsidP="00FF38B1">
            <w:pPr>
              <w:keepNext/>
              <w:adjustRightInd w:val="0"/>
              <w:spacing w:before="60" w:after="60"/>
              <w:jc w:val="right"/>
              <w:rPr>
                <w:color w:val="000000"/>
              </w:rPr>
            </w:pPr>
            <w:r>
              <w:rPr>
                <w:color w:val="000000"/>
              </w:rPr>
              <w:t>4</w:t>
            </w:r>
          </w:p>
        </w:tc>
      </w:tr>
      <w:tr w:rsidR="00FF38B1" w14:paraId="21F855E8" w14:textId="77777777" w:rsidTr="00FF38B1">
        <w:trPr>
          <w:cantSplit/>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47B65ED3" w14:textId="77777777" w:rsidR="00FF38B1" w:rsidRDefault="00FF38B1" w:rsidP="00FF38B1">
            <w:pPr>
              <w:keepNext/>
              <w:adjustRightInd w:val="0"/>
              <w:spacing w:before="60" w:after="60"/>
              <w:jc w:val="right"/>
              <w:rPr>
                <w:b/>
                <w:bCs/>
                <w:color w:val="000000"/>
              </w:rPr>
            </w:pPr>
            <w:r>
              <w:rPr>
                <w:b/>
                <w:bCs/>
                <w:color w:val="000000"/>
              </w:rPr>
              <w:t>No</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3A60A516" w14:textId="77777777" w:rsidR="00FF38B1" w:rsidRDefault="00FF38B1" w:rsidP="00FF38B1">
            <w:pPr>
              <w:keepNext/>
              <w:adjustRightInd w:val="0"/>
              <w:spacing w:before="60" w:after="60"/>
              <w:jc w:val="right"/>
              <w:rPr>
                <w:color w:val="000000"/>
              </w:rPr>
            </w:pPr>
            <w:r>
              <w:rPr>
                <w:color w:val="000000"/>
              </w:rPr>
              <w:t>5</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28AA0E11" w14:textId="77777777" w:rsidR="00FF38B1" w:rsidRDefault="00FF38B1" w:rsidP="00FF38B1">
            <w:pPr>
              <w:keepNext/>
              <w:adjustRightInd w:val="0"/>
              <w:spacing w:before="60" w:after="60"/>
              <w:jc w:val="right"/>
              <w:rPr>
                <w:color w:val="000000"/>
              </w:rPr>
            </w:pPr>
            <w:r>
              <w:rPr>
                <w:color w:val="000000"/>
              </w:rPr>
              <w:t>6</w:t>
            </w:r>
          </w:p>
        </w:tc>
        <w:tc>
          <w:tcPr>
            <w:tcW w:w="881"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1EEA6A2F" w14:textId="77777777" w:rsidR="00FF38B1" w:rsidRDefault="00FF38B1" w:rsidP="00FF38B1">
            <w:pPr>
              <w:keepNext/>
              <w:adjustRightInd w:val="0"/>
              <w:spacing w:before="60" w:after="60"/>
              <w:jc w:val="right"/>
              <w:rPr>
                <w:color w:val="000000"/>
              </w:rPr>
            </w:pPr>
            <w:r>
              <w:rPr>
                <w:color w:val="000000"/>
              </w:rPr>
              <w:t>11</w:t>
            </w:r>
          </w:p>
        </w:tc>
      </w:tr>
      <w:tr w:rsidR="00FF38B1" w14:paraId="66489FD2" w14:textId="77777777" w:rsidTr="00FF38B1">
        <w:trPr>
          <w:cantSplit/>
          <w:jc w:val="center"/>
        </w:trPr>
        <w:tc>
          <w:tcPr>
            <w:tcW w:w="1468" w:type="dxa"/>
            <w:tcBorders>
              <w:top w:val="nil"/>
              <w:left w:val="single" w:sz="4" w:space="0" w:color="auto"/>
              <w:bottom w:val="single" w:sz="4" w:space="0" w:color="auto"/>
              <w:right w:val="nil"/>
            </w:tcBorders>
            <w:shd w:val="clear" w:color="auto" w:fill="auto"/>
            <w:tcMar>
              <w:left w:w="60" w:type="dxa"/>
              <w:right w:w="60" w:type="dxa"/>
            </w:tcMar>
          </w:tcPr>
          <w:p w14:paraId="4F046E09" w14:textId="77777777" w:rsidR="00FF38B1" w:rsidRDefault="00FF38B1" w:rsidP="00FF38B1">
            <w:pPr>
              <w:keepNext/>
              <w:adjustRightInd w:val="0"/>
              <w:spacing w:before="60" w:after="60"/>
              <w:rPr>
                <w:b/>
                <w:bCs/>
                <w:color w:val="000000"/>
              </w:rPr>
            </w:pPr>
            <w:r>
              <w:rPr>
                <w:b/>
                <w:bCs/>
                <w:color w:val="000000"/>
              </w:rPr>
              <w:t>Total</w:t>
            </w:r>
          </w:p>
        </w:tc>
        <w:tc>
          <w:tcPr>
            <w:tcW w:w="866" w:type="dxa"/>
            <w:tcBorders>
              <w:top w:val="nil"/>
              <w:left w:val="single" w:sz="2" w:space="0" w:color="000000"/>
              <w:bottom w:val="single" w:sz="4" w:space="0" w:color="auto"/>
              <w:right w:val="nil"/>
            </w:tcBorders>
            <w:shd w:val="clear" w:color="auto" w:fill="FFFFFF"/>
            <w:tcMar>
              <w:left w:w="60" w:type="dxa"/>
              <w:right w:w="60" w:type="dxa"/>
            </w:tcMar>
          </w:tcPr>
          <w:p w14:paraId="77FE376B" w14:textId="77777777" w:rsidR="00FF38B1" w:rsidRDefault="00FF38B1" w:rsidP="00FF38B1">
            <w:pPr>
              <w:keepNext/>
              <w:adjustRightInd w:val="0"/>
              <w:spacing w:before="60" w:after="60"/>
              <w:jc w:val="right"/>
              <w:rPr>
                <w:color w:val="000000"/>
              </w:rPr>
            </w:pPr>
            <w:r>
              <w:rPr>
                <w:color w:val="000000"/>
              </w:rPr>
              <w:t>6</w:t>
            </w:r>
          </w:p>
        </w:tc>
        <w:tc>
          <w:tcPr>
            <w:tcW w:w="866" w:type="dxa"/>
            <w:tcBorders>
              <w:top w:val="nil"/>
              <w:left w:val="single" w:sz="2" w:space="0" w:color="000000"/>
              <w:bottom w:val="single" w:sz="4" w:space="0" w:color="auto"/>
              <w:right w:val="nil"/>
            </w:tcBorders>
            <w:shd w:val="clear" w:color="auto" w:fill="FFFFFF"/>
            <w:tcMar>
              <w:left w:w="60" w:type="dxa"/>
              <w:right w:w="60" w:type="dxa"/>
            </w:tcMar>
          </w:tcPr>
          <w:p w14:paraId="6EA0F024" w14:textId="77777777" w:rsidR="00FF38B1" w:rsidRDefault="00FF38B1" w:rsidP="00FF38B1">
            <w:pPr>
              <w:keepNext/>
              <w:adjustRightInd w:val="0"/>
              <w:spacing w:before="60" w:after="60"/>
              <w:jc w:val="right"/>
              <w:rPr>
                <w:color w:val="000000"/>
              </w:rPr>
            </w:pPr>
            <w:r>
              <w:rPr>
                <w:color w:val="000000"/>
              </w:rPr>
              <w:t>9</w:t>
            </w:r>
          </w:p>
        </w:tc>
        <w:tc>
          <w:tcPr>
            <w:tcW w:w="881" w:type="dxa"/>
            <w:tcBorders>
              <w:top w:val="nil"/>
              <w:left w:val="single" w:sz="2" w:space="0" w:color="000000"/>
              <w:bottom w:val="single" w:sz="4" w:space="0" w:color="auto"/>
              <w:right w:val="single" w:sz="4" w:space="0" w:color="auto"/>
            </w:tcBorders>
            <w:shd w:val="clear" w:color="auto" w:fill="FFFFFF"/>
            <w:tcMar>
              <w:left w:w="60" w:type="dxa"/>
              <w:right w:w="60" w:type="dxa"/>
            </w:tcMar>
          </w:tcPr>
          <w:p w14:paraId="2F29810D" w14:textId="77777777" w:rsidR="00FF38B1" w:rsidRDefault="00FF38B1" w:rsidP="00FF38B1">
            <w:pPr>
              <w:keepNext/>
              <w:adjustRightInd w:val="0"/>
              <w:spacing w:before="60" w:after="60"/>
              <w:jc w:val="right"/>
              <w:rPr>
                <w:color w:val="000000"/>
              </w:rPr>
            </w:pPr>
            <w:r>
              <w:rPr>
                <w:color w:val="000000"/>
              </w:rPr>
              <w:t>15</w:t>
            </w:r>
          </w:p>
        </w:tc>
      </w:tr>
    </w:tbl>
    <w:p w14:paraId="0B281BCD" w14:textId="77777777" w:rsidR="00FF38B1" w:rsidRDefault="00FF38B1" w:rsidP="00FF38B1">
      <w:pPr>
        <w:rPr>
          <w:b/>
          <w:sz w:val="28"/>
          <w:szCs w:val="28"/>
        </w:rPr>
      </w:pPr>
    </w:p>
    <w:p w14:paraId="1CBF3927" w14:textId="77777777" w:rsidR="00FF38B1" w:rsidRPr="00FF38B1" w:rsidRDefault="00FF38B1" w:rsidP="00FF38B1">
      <w:pPr>
        <w:rPr>
          <w:b/>
          <w:sz w:val="28"/>
          <w:szCs w:val="28"/>
        </w:rPr>
      </w:pPr>
      <w:r>
        <w:rPr>
          <w:b/>
          <w:sz w:val="28"/>
          <w:szCs w:val="28"/>
        </w:rPr>
        <w:t>4. Since JSM, h</w:t>
      </w:r>
      <w:r w:rsidRPr="00CB3293">
        <w:rPr>
          <w:b/>
          <w:sz w:val="28"/>
          <w:szCs w:val="28"/>
        </w:rPr>
        <w:t>ow many times have you and your mentor/mentee been in contact?</w:t>
      </w:r>
    </w:p>
    <w:tbl>
      <w:tblPr>
        <w:tblW w:w="0" w:type="auto"/>
        <w:jc w:val="center"/>
        <w:tblLayout w:type="fixed"/>
        <w:tblCellMar>
          <w:left w:w="0" w:type="dxa"/>
          <w:right w:w="0" w:type="dxa"/>
        </w:tblCellMar>
        <w:tblLook w:val="0000" w:firstRow="0" w:lastRow="0" w:firstColumn="0" w:lastColumn="0" w:noHBand="0" w:noVBand="0"/>
      </w:tblPr>
      <w:tblGrid>
        <w:gridCol w:w="1468"/>
        <w:gridCol w:w="866"/>
        <w:gridCol w:w="866"/>
        <w:gridCol w:w="881"/>
      </w:tblGrid>
      <w:tr w:rsidR="00FF38B1" w14:paraId="7718B58D" w14:textId="77777777" w:rsidTr="00FF38B1">
        <w:trPr>
          <w:cantSplit/>
          <w:tblHeader/>
          <w:jc w:val="center"/>
        </w:trPr>
        <w:tc>
          <w:tcPr>
            <w:tcW w:w="1468" w:type="dxa"/>
            <w:tcBorders>
              <w:top w:val="single" w:sz="4" w:space="0" w:color="auto"/>
              <w:left w:val="single" w:sz="4" w:space="0" w:color="auto"/>
              <w:bottom w:val="single" w:sz="2" w:space="0" w:color="000000"/>
              <w:right w:val="nil"/>
            </w:tcBorders>
            <w:shd w:val="clear" w:color="auto" w:fill="auto"/>
            <w:tcMar>
              <w:left w:w="60" w:type="dxa"/>
              <w:right w:w="60" w:type="dxa"/>
            </w:tcMar>
            <w:vAlign w:val="bottom"/>
          </w:tcPr>
          <w:p w14:paraId="6F00510D" w14:textId="77777777" w:rsidR="00FF38B1" w:rsidRDefault="00FF38B1" w:rsidP="00FF38B1">
            <w:pPr>
              <w:keepNext/>
              <w:adjustRightInd w:val="0"/>
              <w:spacing w:before="60" w:after="60"/>
              <w:jc w:val="center"/>
              <w:rPr>
                <w:b/>
                <w:bCs/>
                <w:color w:val="000000"/>
              </w:rPr>
            </w:pPr>
            <w:r>
              <w:rPr>
                <w:b/>
                <w:bCs/>
                <w:color w:val="000000"/>
              </w:rPr>
              <w:t>Frequency</w:t>
            </w:r>
          </w:p>
        </w:tc>
        <w:tc>
          <w:tcPr>
            <w:tcW w:w="2613" w:type="dxa"/>
            <w:gridSpan w:val="3"/>
            <w:tcBorders>
              <w:top w:val="single" w:sz="4" w:space="0" w:color="auto"/>
              <w:left w:val="single" w:sz="2" w:space="0" w:color="000000"/>
              <w:bottom w:val="single" w:sz="2" w:space="0" w:color="000000"/>
              <w:right w:val="single" w:sz="4" w:space="0" w:color="auto"/>
            </w:tcBorders>
            <w:shd w:val="clear" w:color="auto" w:fill="auto"/>
            <w:tcMar>
              <w:left w:w="60" w:type="dxa"/>
              <w:right w:w="60" w:type="dxa"/>
            </w:tcMar>
            <w:vAlign w:val="bottom"/>
          </w:tcPr>
          <w:p w14:paraId="7A324F4A" w14:textId="77777777" w:rsidR="00FF38B1" w:rsidRDefault="00FF38B1" w:rsidP="00FF38B1">
            <w:pPr>
              <w:keepNext/>
              <w:adjustRightInd w:val="0"/>
              <w:spacing w:before="60" w:after="60"/>
              <w:jc w:val="center"/>
              <w:rPr>
                <w:b/>
                <w:bCs/>
                <w:color w:val="000000"/>
              </w:rPr>
            </w:pPr>
            <w:r>
              <w:rPr>
                <w:b/>
                <w:bCs/>
                <w:color w:val="000000"/>
              </w:rPr>
              <w:t>Role</w:t>
            </w:r>
          </w:p>
        </w:tc>
      </w:tr>
      <w:tr w:rsidR="00FF38B1" w14:paraId="5124BE94" w14:textId="77777777" w:rsidTr="00FF38B1">
        <w:trPr>
          <w:cantSplit/>
          <w:tblHeader/>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09F9E32E" w14:textId="77777777" w:rsidR="00FF38B1" w:rsidRDefault="00FF38B1" w:rsidP="00FF38B1">
            <w:pPr>
              <w:keepNext/>
              <w:adjustRightInd w:val="0"/>
              <w:spacing w:before="60" w:after="60"/>
              <w:rPr>
                <w:b/>
                <w:bCs/>
                <w:color w:val="000000"/>
              </w:rPr>
            </w:pPr>
          </w:p>
        </w:tc>
        <w:tc>
          <w:tcPr>
            <w:tcW w:w="866" w:type="dxa"/>
            <w:tcBorders>
              <w:top w:val="nil"/>
              <w:left w:val="single" w:sz="2" w:space="0" w:color="000000"/>
              <w:bottom w:val="single" w:sz="2" w:space="0" w:color="000000"/>
              <w:right w:val="nil"/>
            </w:tcBorders>
            <w:shd w:val="clear" w:color="auto" w:fill="auto"/>
            <w:tcMar>
              <w:left w:w="60" w:type="dxa"/>
              <w:right w:w="60" w:type="dxa"/>
            </w:tcMar>
            <w:vAlign w:val="bottom"/>
          </w:tcPr>
          <w:p w14:paraId="528D000D" w14:textId="77777777" w:rsidR="00FF38B1" w:rsidRDefault="00FF38B1" w:rsidP="00FF38B1">
            <w:pPr>
              <w:keepNext/>
              <w:adjustRightInd w:val="0"/>
              <w:spacing w:before="60" w:after="60"/>
              <w:jc w:val="right"/>
              <w:rPr>
                <w:b/>
                <w:bCs/>
                <w:color w:val="000000"/>
              </w:rPr>
            </w:pPr>
            <w:r>
              <w:rPr>
                <w:b/>
                <w:bCs/>
                <w:color w:val="000000"/>
              </w:rPr>
              <w:t>Mentee</w:t>
            </w:r>
          </w:p>
        </w:tc>
        <w:tc>
          <w:tcPr>
            <w:tcW w:w="866" w:type="dxa"/>
            <w:tcBorders>
              <w:top w:val="nil"/>
              <w:left w:val="single" w:sz="2" w:space="0" w:color="000000"/>
              <w:bottom w:val="single" w:sz="2" w:space="0" w:color="000000"/>
              <w:right w:val="nil"/>
            </w:tcBorders>
            <w:shd w:val="clear" w:color="auto" w:fill="auto"/>
            <w:tcMar>
              <w:left w:w="60" w:type="dxa"/>
              <w:right w:w="60" w:type="dxa"/>
            </w:tcMar>
            <w:vAlign w:val="bottom"/>
          </w:tcPr>
          <w:p w14:paraId="0647D03D" w14:textId="77777777" w:rsidR="00FF38B1" w:rsidRDefault="00FF38B1" w:rsidP="00FF38B1">
            <w:pPr>
              <w:keepNext/>
              <w:adjustRightInd w:val="0"/>
              <w:spacing w:before="60" w:after="60"/>
              <w:jc w:val="right"/>
              <w:rPr>
                <w:b/>
                <w:bCs/>
                <w:color w:val="000000"/>
              </w:rPr>
            </w:pPr>
            <w:r>
              <w:rPr>
                <w:b/>
                <w:bCs/>
                <w:color w:val="000000"/>
              </w:rPr>
              <w:t>Mentor</w:t>
            </w:r>
          </w:p>
        </w:tc>
        <w:tc>
          <w:tcPr>
            <w:tcW w:w="881" w:type="dxa"/>
            <w:tcBorders>
              <w:top w:val="nil"/>
              <w:left w:val="single" w:sz="2" w:space="0" w:color="000000"/>
              <w:bottom w:val="single" w:sz="2" w:space="0" w:color="000000"/>
              <w:right w:val="single" w:sz="4" w:space="0" w:color="auto"/>
            </w:tcBorders>
            <w:shd w:val="clear" w:color="auto" w:fill="auto"/>
            <w:tcMar>
              <w:left w:w="60" w:type="dxa"/>
              <w:right w:w="60" w:type="dxa"/>
            </w:tcMar>
            <w:vAlign w:val="bottom"/>
          </w:tcPr>
          <w:p w14:paraId="0C0C5BA7" w14:textId="77777777" w:rsidR="00FF38B1" w:rsidRDefault="00FF38B1" w:rsidP="00FF38B1">
            <w:pPr>
              <w:keepNext/>
              <w:adjustRightInd w:val="0"/>
              <w:spacing w:before="60" w:after="60"/>
              <w:jc w:val="right"/>
              <w:rPr>
                <w:b/>
                <w:bCs/>
                <w:color w:val="000000"/>
              </w:rPr>
            </w:pPr>
            <w:r>
              <w:rPr>
                <w:b/>
                <w:bCs/>
                <w:color w:val="000000"/>
              </w:rPr>
              <w:t>Total</w:t>
            </w:r>
          </w:p>
        </w:tc>
      </w:tr>
      <w:tr w:rsidR="00FF38B1" w14:paraId="3BF47E73" w14:textId="77777777" w:rsidTr="00FF38B1">
        <w:trPr>
          <w:cantSplit/>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09B0145A" w14:textId="77777777" w:rsidR="00FF38B1" w:rsidRDefault="00FF38B1" w:rsidP="00FF38B1">
            <w:pPr>
              <w:keepNext/>
              <w:adjustRightInd w:val="0"/>
              <w:spacing w:before="60" w:after="60"/>
              <w:jc w:val="right"/>
              <w:rPr>
                <w:b/>
                <w:bCs/>
                <w:color w:val="000000"/>
              </w:rPr>
            </w:pPr>
            <w:r>
              <w:rPr>
                <w:b/>
                <w:bCs/>
                <w:color w:val="000000"/>
              </w:rPr>
              <w:t>0</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43097957" w14:textId="77777777" w:rsidR="00FF38B1" w:rsidRDefault="00FF38B1" w:rsidP="00FF38B1">
            <w:pPr>
              <w:keepNext/>
              <w:adjustRightInd w:val="0"/>
              <w:spacing w:before="60" w:after="60"/>
              <w:jc w:val="right"/>
              <w:rPr>
                <w:color w:val="000000"/>
              </w:rPr>
            </w:pPr>
            <w:r>
              <w:rPr>
                <w:color w:val="000000"/>
              </w:rPr>
              <w:t>1</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5D80E4BB" w14:textId="77777777" w:rsidR="00FF38B1" w:rsidRDefault="00FF38B1" w:rsidP="00FF38B1">
            <w:pPr>
              <w:keepNext/>
              <w:adjustRightInd w:val="0"/>
              <w:spacing w:before="60" w:after="60"/>
              <w:jc w:val="right"/>
              <w:rPr>
                <w:color w:val="000000"/>
              </w:rPr>
            </w:pPr>
            <w:r>
              <w:rPr>
                <w:color w:val="000000"/>
              </w:rPr>
              <w:t>1</w:t>
            </w:r>
          </w:p>
        </w:tc>
        <w:tc>
          <w:tcPr>
            <w:tcW w:w="881"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34D3C9E1" w14:textId="77777777" w:rsidR="00FF38B1" w:rsidRDefault="00FF38B1" w:rsidP="00FF38B1">
            <w:pPr>
              <w:keepNext/>
              <w:adjustRightInd w:val="0"/>
              <w:spacing w:before="60" w:after="60"/>
              <w:jc w:val="right"/>
              <w:rPr>
                <w:color w:val="000000"/>
              </w:rPr>
            </w:pPr>
            <w:r>
              <w:rPr>
                <w:color w:val="000000"/>
              </w:rPr>
              <w:t>2</w:t>
            </w:r>
          </w:p>
        </w:tc>
      </w:tr>
      <w:tr w:rsidR="00FF38B1" w14:paraId="5957E438" w14:textId="77777777" w:rsidTr="00FF38B1">
        <w:trPr>
          <w:cantSplit/>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2DA3E715" w14:textId="77777777" w:rsidR="00FF38B1" w:rsidRDefault="00FF38B1" w:rsidP="00FF38B1">
            <w:pPr>
              <w:keepNext/>
              <w:adjustRightInd w:val="0"/>
              <w:spacing w:before="60" w:after="60"/>
              <w:jc w:val="right"/>
              <w:rPr>
                <w:b/>
                <w:bCs/>
                <w:color w:val="000000"/>
              </w:rPr>
            </w:pPr>
            <w:r>
              <w:rPr>
                <w:b/>
                <w:bCs/>
                <w:color w:val="000000"/>
              </w:rPr>
              <w:t>1</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03E4DA4A" w14:textId="77777777" w:rsidR="00FF38B1" w:rsidRDefault="00FF38B1" w:rsidP="00FF38B1">
            <w:pPr>
              <w:keepNext/>
              <w:adjustRightInd w:val="0"/>
              <w:spacing w:before="60" w:after="60"/>
              <w:jc w:val="right"/>
              <w:rPr>
                <w:color w:val="000000"/>
              </w:rPr>
            </w:pPr>
            <w:r>
              <w:rPr>
                <w:color w:val="000000"/>
              </w:rPr>
              <w:t>1</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7D96EB32" w14:textId="77777777" w:rsidR="00FF38B1" w:rsidRDefault="00FF38B1" w:rsidP="00FF38B1">
            <w:pPr>
              <w:keepNext/>
              <w:adjustRightInd w:val="0"/>
              <w:spacing w:before="60" w:after="60"/>
              <w:jc w:val="right"/>
              <w:rPr>
                <w:color w:val="000000"/>
              </w:rPr>
            </w:pPr>
            <w:r>
              <w:rPr>
                <w:color w:val="000000"/>
              </w:rPr>
              <w:t>0</w:t>
            </w:r>
          </w:p>
        </w:tc>
        <w:tc>
          <w:tcPr>
            <w:tcW w:w="881"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21C9E4B6" w14:textId="77777777" w:rsidR="00FF38B1" w:rsidRDefault="00FF38B1" w:rsidP="00FF38B1">
            <w:pPr>
              <w:keepNext/>
              <w:adjustRightInd w:val="0"/>
              <w:spacing w:before="60" w:after="60"/>
              <w:jc w:val="right"/>
              <w:rPr>
                <w:color w:val="000000"/>
              </w:rPr>
            </w:pPr>
            <w:r>
              <w:rPr>
                <w:color w:val="000000"/>
              </w:rPr>
              <w:t>1</w:t>
            </w:r>
          </w:p>
        </w:tc>
      </w:tr>
      <w:tr w:rsidR="00FF38B1" w14:paraId="4C93D878" w14:textId="77777777" w:rsidTr="00FF38B1">
        <w:trPr>
          <w:cantSplit/>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1BDB2AD6" w14:textId="77777777" w:rsidR="00FF38B1" w:rsidRDefault="00FF38B1" w:rsidP="00FF38B1">
            <w:pPr>
              <w:keepNext/>
              <w:adjustRightInd w:val="0"/>
              <w:spacing w:before="60" w:after="60"/>
              <w:jc w:val="right"/>
              <w:rPr>
                <w:b/>
                <w:bCs/>
                <w:color w:val="000000"/>
              </w:rPr>
            </w:pPr>
            <w:r>
              <w:rPr>
                <w:b/>
                <w:bCs/>
                <w:color w:val="000000"/>
              </w:rPr>
              <w:t>2-3</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42071C33" w14:textId="77777777" w:rsidR="00FF38B1" w:rsidRDefault="00FF38B1" w:rsidP="00FF38B1">
            <w:pPr>
              <w:keepNext/>
              <w:adjustRightInd w:val="0"/>
              <w:spacing w:before="60" w:after="60"/>
              <w:jc w:val="right"/>
              <w:rPr>
                <w:color w:val="000000"/>
              </w:rPr>
            </w:pPr>
            <w:r>
              <w:rPr>
                <w:color w:val="000000"/>
              </w:rPr>
              <w:t>2</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25D19CCE" w14:textId="77777777" w:rsidR="00FF38B1" w:rsidRDefault="00FF38B1" w:rsidP="00FF38B1">
            <w:pPr>
              <w:keepNext/>
              <w:adjustRightInd w:val="0"/>
              <w:spacing w:before="60" w:after="60"/>
              <w:jc w:val="right"/>
              <w:rPr>
                <w:color w:val="000000"/>
              </w:rPr>
            </w:pPr>
            <w:r>
              <w:rPr>
                <w:color w:val="000000"/>
              </w:rPr>
              <w:t>1</w:t>
            </w:r>
          </w:p>
        </w:tc>
        <w:tc>
          <w:tcPr>
            <w:tcW w:w="881"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7579613A" w14:textId="77777777" w:rsidR="00FF38B1" w:rsidRDefault="00FF38B1" w:rsidP="00FF38B1">
            <w:pPr>
              <w:keepNext/>
              <w:adjustRightInd w:val="0"/>
              <w:spacing w:before="60" w:after="60"/>
              <w:jc w:val="right"/>
              <w:rPr>
                <w:color w:val="000000"/>
              </w:rPr>
            </w:pPr>
            <w:r>
              <w:rPr>
                <w:color w:val="000000"/>
              </w:rPr>
              <w:t>3</w:t>
            </w:r>
          </w:p>
        </w:tc>
      </w:tr>
      <w:tr w:rsidR="00FF38B1" w14:paraId="52A3C5E8" w14:textId="77777777" w:rsidTr="00FF38B1">
        <w:trPr>
          <w:cantSplit/>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5EE44ABC" w14:textId="77777777" w:rsidR="00FF38B1" w:rsidRDefault="00FF38B1" w:rsidP="00FF38B1">
            <w:pPr>
              <w:keepNext/>
              <w:adjustRightInd w:val="0"/>
              <w:spacing w:before="60" w:after="60"/>
              <w:jc w:val="right"/>
              <w:rPr>
                <w:b/>
                <w:bCs/>
                <w:color w:val="000000"/>
              </w:rPr>
            </w:pPr>
            <w:r>
              <w:rPr>
                <w:b/>
                <w:bCs/>
                <w:color w:val="000000"/>
              </w:rPr>
              <w:t>4-6</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7713F1A6" w14:textId="77777777" w:rsidR="00FF38B1" w:rsidRDefault="00FF38B1" w:rsidP="00FF38B1">
            <w:pPr>
              <w:keepNext/>
              <w:adjustRightInd w:val="0"/>
              <w:spacing w:before="60" w:after="60"/>
              <w:jc w:val="right"/>
              <w:rPr>
                <w:color w:val="000000"/>
              </w:rPr>
            </w:pPr>
            <w:r>
              <w:rPr>
                <w:color w:val="000000"/>
              </w:rPr>
              <w:t>1</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532A67F6" w14:textId="77777777" w:rsidR="00FF38B1" w:rsidRDefault="00FF38B1" w:rsidP="00FF38B1">
            <w:pPr>
              <w:keepNext/>
              <w:adjustRightInd w:val="0"/>
              <w:spacing w:before="60" w:after="60"/>
              <w:jc w:val="right"/>
              <w:rPr>
                <w:color w:val="000000"/>
              </w:rPr>
            </w:pPr>
            <w:r>
              <w:rPr>
                <w:color w:val="000000"/>
              </w:rPr>
              <w:t>3</w:t>
            </w:r>
          </w:p>
        </w:tc>
        <w:tc>
          <w:tcPr>
            <w:tcW w:w="881"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1CE32F8C" w14:textId="77777777" w:rsidR="00FF38B1" w:rsidRDefault="00FF38B1" w:rsidP="00FF38B1">
            <w:pPr>
              <w:keepNext/>
              <w:adjustRightInd w:val="0"/>
              <w:spacing w:before="60" w:after="60"/>
              <w:jc w:val="right"/>
              <w:rPr>
                <w:color w:val="000000"/>
              </w:rPr>
            </w:pPr>
            <w:r>
              <w:rPr>
                <w:color w:val="000000"/>
              </w:rPr>
              <w:t>4</w:t>
            </w:r>
          </w:p>
        </w:tc>
      </w:tr>
      <w:tr w:rsidR="00FF38B1" w14:paraId="7C4FDEB1" w14:textId="77777777" w:rsidTr="00FF38B1">
        <w:trPr>
          <w:cantSplit/>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6FEC2A06" w14:textId="77777777" w:rsidR="00FF38B1" w:rsidRDefault="00FF38B1" w:rsidP="00FF38B1">
            <w:pPr>
              <w:keepNext/>
              <w:adjustRightInd w:val="0"/>
              <w:spacing w:before="60" w:after="60"/>
              <w:jc w:val="right"/>
              <w:rPr>
                <w:b/>
                <w:bCs/>
                <w:color w:val="000000"/>
              </w:rPr>
            </w:pPr>
            <w:r>
              <w:rPr>
                <w:b/>
                <w:bCs/>
                <w:color w:val="000000"/>
              </w:rPr>
              <w:t>7-10</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521512BA" w14:textId="77777777" w:rsidR="00FF38B1" w:rsidRDefault="00FF38B1" w:rsidP="00FF38B1">
            <w:pPr>
              <w:keepNext/>
              <w:adjustRightInd w:val="0"/>
              <w:spacing w:before="60" w:after="60"/>
              <w:jc w:val="right"/>
              <w:rPr>
                <w:color w:val="000000"/>
              </w:rPr>
            </w:pPr>
            <w:r>
              <w:rPr>
                <w:color w:val="000000"/>
              </w:rPr>
              <w:t>1</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0D7C4ECD" w14:textId="77777777" w:rsidR="00FF38B1" w:rsidRDefault="00FF38B1" w:rsidP="00FF38B1">
            <w:pPr>
              <w:keepNext/>
              <w:adjustRightInd w:val="0"/>
              <w:spacing w:before="60" w:after="60"/>
              <w:jc w:val="right"/>
              <w:rPr>
                <w:color w:val="000000"/>
              </w:rPr>
            </w:pPr>
            <w:r>
              <w:rPr>
                <w:color w:val="000000"/>
              </w:rPr>
              <w:t>3</w:t>
            </w:r>
          </w:p>
        </w:tc>
        <w:tc>
          <w:tcPr>
            <w:tcW w:w="881"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74E7D128" w14:textId="77777777" w:rsidR="00FF38B1" w:rsidRDefault="00FF38B1" w:rsidP="00FF38B1">
            <w:pPr>
              <w:keepNext/>
              <w:adjustRightInd w:val="0"/>
              <w:spacing w:before="60" w:after="60"/>
              <w:jc w:val="right"/>
              <w:rPr>
                <w:color w:val="000000"/>
              </w:rPr>
            </w:pPr>
            <w:r>
              <w:rPr>
                <w:color w:val="000000"/>
              </w:rPr>
              <w:t>4</w:t>
            </w:r>
          </w:p>
        </w:tc>
      </w:tr>
      <w:tr w:rsidR="00FF38B1" w14:paraId="6EAAEFE7" w14:textId="77777777" w:rsidTr="00FF38B1">
        <w:trPr>
          <w:cantSplit/>
          <w:jc w:val="center"/>
        </w:trPr>
        <w:tc>
          <w:tcPr>
            <w:tcW w:w="1468" w:type="dxa"/>
            <w:tcBorders>
              <w:top w:val="nil"/>
              <w:left w:val="single" w:sz="4" w:space="0" w:color="auto"/>
              <w:bottom w:val="single" w:sz="2" w:space="0" w:color="000000"/>
              <w:right w:val="nil"/>
            </w:tcBorders>
            <w:shd w:val="clear" w:color="auto" w:fill="auto"/>
            <w:tcMar>
              <w:left w:w="60" w:type="dxa"/>
              <w:right w:w="60" w:type="dxa"/>
            </w:tcMar>
          </w:tcPr>
          <w:p w14:paraId="1F1F338C" w14:textId="77777777" w:rsidR="00FF38B1" w:rsidRDefault="00FF38B1" w:rsidP="00FF38B1">
            <w:pPr>
              <w:keepNext/>
              <w:adjustRightInd w:val="0"/>
              <w:spacing w:before="60" w:after="60"/>
              <w:jc w:val="right"/>
              <w:rPr>
                <w:b/>
                <w:bCs/>
                <w:color w:val="000000"/>
              </w:rPr>
            </w:pPr>
            <w:r>
              <w:rPr>
                <w:b/>
                <w:bCs/>
                <w:color w:val="000000"/>
              </w:rPr>
              <w:t>&gt;10</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0B095675" w14:textId="77777777" w:rsidR="00FF38B1" w:rsidRDefault="00FF38B1" w:rsidP="00FF38B1">
            <w:pPr>
              <w:keepNext/>
              <w:adjustRightInd w:val="0"/>
              <w:spacing w:before="60" w:after="60"/>
              <w:jc w:val="right"/>
              <w:rPr>
                <w:color w:val="000000"/>
              </w:rPr>
            </w:pPr>
            <w:r>
              <w:rPr>
                <w:color w:val="000000"/>
              </w:rPr>
              <w:t>0</w:t>
            </w:r>
          </w:p>
        </w:tc>
        <w:tc>
          <w:tcPr>
            <w:tcW w:w="866" w:type="dxa"/>
            <w:tcBorders>
              <w:top w:val="nil"/>
              <w:left w:val="single" w:sz="2" w:space="0" w:color="000000"/>
              <w:bottom w:val="single" w:sz="2" w:space="0" w:color="000000"/>
              <w:right w:val="nil"/>
            </w:tcBorders>
            <w:shd w:val="clear" w:color="auto" w:fill="FFFFFF"/>
            <w:tcMar>
              <w:left w:w="60" w:type="dxa"/>
              <w:right w:w="60" w:type="dxa"/>
            </w:tcMar>
          </w:tcPr>
          <w:p w14:paraId="00467CC2" w14:textId="77777777" w:rsidR="00FF38B1" w:rsidRDefault="00FF38B1" w:rsidP="00FF38B1">
            <w:pPr>
              <w:keepNext/>
              <w:adjustRightInd w:val="0"/>
              <w:spacing w:before="60" w:after="60"/>
              <w:jc w:val="right"/>
              <w:rPr>
                <w:color w:val="000000"/>
              </w:rPr>
            </w:pPr>
            <w:r>
              <w:rPr>
                <w:color w:val="000000"/>
              </w:rPr>
              <w:t>1</w:t>
            </w:r>
          </w:p>
        </w:tc>
        <w:tc>
          <w:tcPr>
            <w:tcW w:w="881" w:type="dxa"/>
            <w:tcBorders>
              <w:top w:val="nil"/>
              <w:left w:val="single" w:sz="2" w:space="0" w:color="000000"/>
              <w:bottom w:val="single" w:sz="2" w:space="0" w:color="000000"/>
              <w:right w:val="single" w:sz="4" w:space="0" w:color="auto"/>
            </w:tcBorders>
            <w:shd w:val="clear" w:color="auto" w:fill="FFFFFF"/>
            <w:tcMar>
              <w:left w:w="60" w:type="dxa"/>
              <w:right w:w="60" w:type="dxa"/>
            </w:tcMar>
          </w:tcPr>
          <w:p w14:paraId="2B2CBF12" w14:textId="77777777" w:rsidR="00FF38B1" w:rsidRDefault="00FF38B1" w:rsidP="00FF38B1">
            <w:pPr>
              <w:keepNext/>
              <w:adjustRightInd w:val="0"/>
              <w:spacing w:before="60" w:after="60"/>
              <w:jc w:val="right"/>
              <w:rPr>
                <w:color w:val="000000"/>
              </w:rPr>
            </w:pPr>
            <w:r>
              <w:rPr>
                <w:color w:val="000000"/>
              </w:rPr>
              <w:t>1</w:t>
            </w:r>
          </w:p>
        </w:tc>
      </w:tr>
      <w:tr w:rsidR="00FF38B1" w14:paraId="250E7934" w14:textId="77777777" w:rsidTr="00FF38B1">
        <w:trPr>
          <w:cantSplit/>
          <w:jc w:val="center"/>
        </w:trPr>
        <w:tc>
          <w:tcPr>
            <w:tcW w:w="1468" w:type="dxa"/>
            <w:tcBorders>
              <w:top w:val="nil"/>
              <w:left w:val="single" w:sz="4" w:space="0" w:color="auto"/>
              <w:bottom w:val="single" w:sz="4" w:space="0" w:color="auto"/>
              <w:right w:val="nil"/>
            </w:tcBorders>
            <w:shd w:val="clear" w:color="auto" w:fill="auto"/>
            <w:tcMar>
              <w:left w:w="60" w:type="dxa"/>
              <w:right w:w="60" w:type="dxa"/>
            </w:tcMar>
          </w:tcPr>
          <w:p w14:paraId="2EC25B64" w14:textId="77777777" w:rsidR="00FF38B1" w:rsidRDefault="00FF38B1" w:rsidP="00FF38B1">
            <w:pPr>
              <w:keepNext/>
              <w:adjustRightInd w:val="0"/>
              <w:spacing w:before="60" w:after="60"/>
              <w:rPr>
                <w:b/>
                <w:bCs/>
                <w:color w:val="000000"/>
              </w:rPr>
            </w:pPr>
            <w:r>
              <w:rPr>
                <w:b/>
                <w:bCs/>
                <w:color w:val="000000"/>
              </w:rPr>
              <w:t>Total</w:t>
            </w:r>
          </w:p>
        </w:tc>
        <w:tc>
          <w:tcPr>
            <w:tcW w:w="866" w:type="dxa"/>
            <w:tcBorders>
              <w:top w:val="nil"/>
              <w:left w:val="single" w:sz="2" w:space="0" w:color="000000"/>
              <w:bottom w:val="single" w:sz="4" w:space="0" w:color="auto"/>
              <w:right w:val="nil"/>
            </w:tcBorders>
            <w:shd w:val="clear" w:color="auto" w:fill="FFFFFF"/>
            <w:tcMar>
              <w:left w:w="60" w:type="dxa"/>
              <w:right w:w="60" w:type="dxa"/>
            </w:tcMar>
          </w:tcPr>
          <w:p w14:paraId="7138E983" w14:textId="77777777" w:rsidR="00FF38B1" w:rsidRDefault="00FF38B1" w:rsidP="00FF38B1">
            <w:pPr>
              <w:keepNext/>
              <w:adjustRightInd w:val="0"/>
              <w:spacing w:before="60" w:after="60"/>
              <w:jc w:val="right"/>
              <w:rPr>
                <w:color w:val="000000"/>
              </w:rPr>
            </w:pPr>
            <w:r>
              <w:rPr>
                <w:color w:val="000000"/>
              </w:rPr>
              <w:t>6</w:t>
            </w:r>
          </w:p>
        </w:tc>
        <w:tc>
          <w:tcPr>
            <w:tcW w:w="866" w:type="dxa"/>
            <w:tcBorders>
              <w:top w:val="nil"/>
              <w:left w:val="single" w:sz="2" w:space="0" w:color="000000"/>
              <w:bottom w:val="single" w:sz="4" w:space="0" w:color="auto"/>
              <w:right w:val="nil"/>
            </w:tcBorders>
            <w:shd w:val="clear" w:color="auto" w:fill="FFFFFF"/>
            <w:tcMar>
              <w:left w:w="60" w:type="dxa"/>
              <w:right w:w="60" w:type="dxa"/>
            </w:tcMar>
          </w:tcPr>
          <w:p w14:paraId="2F632CCB" w14:textId="77777777" w:rsidR="00FF38B1" w:rsidRDefault="00FF38B1" w:rsidP="00FF38B1">
            <w:pPr>
              <w:keepNext/>
              <w:adjustRightInd w:val="0"/>
              <w:spacing w:before="60" w:after="60"/>
              <w:jc w:val="right"/>
              <w:rPr>
                <w:color w:val="000000"/>
              </w:rPr>
            </w:pPr>
            <w:r>
              <w:rPr>
                <w:color w:val="000000"/>
              </w:rPr>
              <w:t>9</w:t>
            </w:r>
          </w:p>
        </w:tc>
        <w:tc>
          <w:tcPr>
            <w:tcW w:w="881" w:type="dxa"/>
            <w:tcBorders>
              <w:top w:val="nil"/>
              <w:left w:val="single" w:sz="2" w:space="0" w:color="000000"/>
              <w:bottom w:val="single" w:sz="4" w:space="0" w:color="auto"/>
              <w:right w:val="single" w:sz="4" w:space="0" w:color="auto"/>
            </w:tcBorders>
            <w:shd w:val="clear" w:color="auto" w:fill="FFFFFF"/>
            <w:tcMar>
              <w:left w:w="60" w:type="dxa"/>
              <w:right w:w="60" w:type="dxa"/>
            </w:tcMar>
          </w:tcPr>
          <w:p w14:paraId="0ABA384C" w14:textId="77777777" w:rsidR="00FF38B1" w:rsidRDefault="00FF38B1" w:rsidP="00FF38B1">
            <w:pPr>
              <w:keepNext/>
              <w:adjustRightInd w:val="0"/>
              <w:spacing w:before="60" w:after="60"/>
              <w:jc w:val="right"/>
              <w:rPr>
                <w:color w:val="000000"/>
              </w:rPr>
            </w:pPr>
            <w:r>
              <w:rPr>
                <w:color w:val="000000"/>
              </w:rPr>
              <w:t>15</w:t>
            </w:r>
          </w:p>
        </w:tc>
      </w:tr>
    </w:tbl>
    <w:p w14:paraId="374C7F35" w14:textId="77777777" w:rsidR="00FF38B1" w:rsidRDefault="00FF38B1" w:rsidP="00FF38B1"/>
    <w:p w14:paraId="0CB8DA64" w14:textId="77777777" w:rsidR="007C6AD1" w:rsidRDefault="007C6AD1">
      <w:pPr>
        <w:rPr>
          <w:b/>
          <w:sz w:val="28"/>
          <w:szCs w:val="28"/>
        </w:rPr>
      </w:pPr>
      <w:r>
        <w:rPr>
          <w:b/>
          <w:sz w:val="28"/>
          <w:szCs w:val="28"/>
        </w:rPr>
        <w:br w:type="page"/>
      </w:r>
    </w:p>
    <w:p w14:paraId="2A9EE268" w14:textId="77777777" w:rsidR="00FF38B1" w:rsidRPr="00FF38B1" w:rsidRDefault="00FF38B1" w:rsidP="00FF38B1">
      <w:pPr>
        <w:pStyle w:val="ListParagraph"/>
        <w:numPr>
          <w:ilvl w:val="0"/>
          <w:numId w:val="39"/>
        </w:numPr>
        <w:autoSpaceDE w:val="0"/>
        <w:autoSpaceDN w:val="0"/>
        <w:spacing w:after="0" w:line="240" w:lineRule="auto"/>
        <w:rPr>
          <w:b/>
          <w:sz w:val="28"/>
          <w:szCs w:val="28"/>
        </w:rPr>
      </w:pPr>
      <w:r w:rsidRPr="00716892">
        <w:rPr>
          <w:b/>
          <w:sz w:val="28"/>
          <w:szCs w:val="28"/>
        </w:rPr>
        <w:lastRenderedPageBreak/>
        <w:t>Do you plan on "meeting" with your mentor</w:t>
      </w:r>
      <w:r>
        <w:rPr>
          <w:b/>
          <w:sz w:val="28"/>
          <w:szCs w:val="28"/>
        </w:rPr>
        <w:t>/mentee</w:t>
      </w:r>
      <w:r w:rsidRPr="00716892">
        <w:rPr>
          <w:b/>
          <w:sz w:val="28"/>
          <w:szCs w:val="28"/>
        </w:rPr>
        <w:t xml:space="preserve"> again?</w:t>
      </w:r>
    </w:p>
    <w:tbl>
      <w:tblPr>
        <w:tblW w:w="0" w:type="auto"/>
        <w:jc w:val="center"/>
        <w:tblLayout w:type="fixed"/>
        <w:tblCellMar>
          <w:left w:w="0" w:type="dxa"/>
          <w:right w:w="0" w:type="dxa"/>
        </w:tblCellMar>
        <w:tblLook w:val="0000" w:firstRow="0" w:lastRow="0" w:firstColumn="0" w:lastColumn="0" w:noHBand="0" w:noVBand="0"/>
      </w:tblPr>
      <w:tblGrid>
        <w:gridCol w:w="3344"/>
        <w:gridCol w:w="946"/>
        <w:gridCol w:w="33"/>
        <w:gridCol w:w="867"/>
        <w:gridCol w:w="33"/>
        <w:gridCol w:w="656"/>
      </w:tblGrid>
      <w:tr w:rsidR="00FF38B1" w14:paraId="2ADD163F" w14:textId="77777777" w:rsidTr="0089562C">
        <w:trPr>
          <w:cantSplit/>
          <w:tblHeader/>
          <w:jc w:val="center"/>
        </w:trPr>
        <w:tc>
          <w:tcPr>
            <w:tcW w:w="3344" w:type="dxa"/>
            <w:tcBorders>
              <w:top w:val="single" w:sz="4" w:space="0" w:color="auto"/>
              <w:left w:val="single" w:sz="4" w:space="0" w:color="auto"/>
              <w:bottom w:val="single" w:sz="2" w:space="0" w:color="000000"/>
              <w:right w:val="nil"/>
            </w:tcBorders>
            <w:shd w:val="clear" w:color="auto" w:fill="auto"/>
            <w:tcMar>
              <w:left w:w="60" w:type="dxa"/>
              <w:right w:w="60" w:type="dxa"/>
            </w:tcMar>
            <w:vAlign w:val="bottom"/>
          </w:tcPr>
          <w:p w14:paraId="2C606C7A" w14:textId="77777777" w:rsidR="00FF38B1" w:rsidRPr="003F4DE5" w:rsidRDefault="00FF38B1" w:rsidP="00FF38B1">
            <w:pPr>
              <w:keepNext/>
              <w:adjustRightInd w:val="0"/>
              <w:spacing w:before="60" w:after="60"/>
              <w:jc w:val="center"/>
              <w:rPr>
                <w:b/>
                <w:bCs/>
                <w:color w:val="000000"/>
              </w:rPr>
            </w:pPr>
            <w:bookmarkStart w:id="17" w:name="IDX"/>
            <w:bookmarkEnd w:id="17"/>
            <w:r>
              <w:rPr>
                <w:b/>
                <w:bCs/>
                <w:color w:val="000000"/>
              </w:rPr>
              <w:t>Next meeting</w:t>
            </w:r>
          </w:p>
        </w:tc>
        <w:tc>
          <w:tcPr>
            <w:tcW w:w="2535" w:type="dxa"/>
            <w:gridSpan w:val="5"/>
            <w:tcBorders>
              <w:top w:val="single" w:sz="4" w:space="0" w:color="auto"/>
              <w:left w:val="single" w:sz="2" w:space="0" w:color="000000"/>
              <w:bottom w:val="single" w:sz="2" w:space="0" w:color="000000"/>
              <w:right w:val="single" w:sz="4" w:space="0" w:color="auto"/>
            </w:tcBorders>
            <w:shd w:val="clear" w:color="auto" w:fill="auto"/>
            <w:tcMar>
              <w:left w:w="60" w:type="dxa"/>
              <w:right w:w="60" w:type="dxa"/>
            </w:tcMar>
            <w:vAlign w:val="bottom"/>
          </w:tcPr>
          <w:p w14:paraId="0A2E3CBF" w14:textId="77777777" w:rsidR="00FF38B1" w:rsidRPr="003F4DE5" w:rsidRDefault="00FF38B1" w:rsidP="00FF38B1">
            <w:pPr>
              <w:keepNext/>
              <w:adjustRightInd w:val="0"/>
              <w:spacing w:before="60" w:after="60"/>
              <w:jc w:val="center"/>
              <w:rPr>
                <w:b/>
                <w:bCs/>
                <w:color w:val="000000"/>
              </w:rPr>
            </w:pPr>
            <w:r w:rsidRPr="003F4DE5">
              <w:rPr>
                <w:b/>
                <w:bCs/>
                <w:color w:val="000000"/>
              </w:rPr>
              <w:t>Role</w:t>
            </w:r>
          </w:p>
        </w:tc>
      </w:tr>
      <w:tr w:rsidR="00FF38B1" w14:paraId="5C8E9924" w14:textId="77777777" w:rsidTr="0089562C">
        <w:trPr>
          <w:cantSplit/>
          <w:tblHeader/>
          <w:jc w:val="center"/>
        </w:trPr>
        <w:tc>
          <w:tcPr>
            <w:tcW w:w="3344" w:type="dxa"/>
            <w:tcBorders>
              <w:top w:val="nil"/>
              <w:left w:val="single" w:sz="4" w:space="0" w:color="auto"/>
              <w:bottom w:val="single" w:sz="2" w:space="0" w:color="000000"/>
              <w:right w:val="nil"/>
            </w:tcBorders>
            <w:shd w:val="clear" w:color="auto" w:fill="auto"/>
            <w:tcMar>
              <w:left w:w="60" w:type="dxa"/>
              <w:right w:w="60" w:type="dxa"/>
            </w:tcMar>
          </w:tcPr>
          <w:p w14:paraId="7EAB44D3" w14:textId="77777777" w:rsidR="00FF38B1" w:rsidRPr="003F4DE5" w:rsidRDefault="00FF38B1" w:rsidP="00FF38B1">
            <w:pPr>
              <w:keepNext/>
              <w:adjustRightInd w:val="0"/>
              <w:spacing w:before="60" w:after="60"/>
              <w:rPr>
                <w:b/>
                <w:bCs/>
                <w:color w:val="000000"/>
              </w:rPr>
            </w:pPr>
          </w:p>
        </w:tc>
        <w:tc>
          <w:tcPr>
            <w:tcW w:w="979" w:type="dxa"/>
            <w:gridSpan w:val="2"/>
            <w:tcBorders>
              <w:top w:val="nil"/>
              <w:left w:val="single" w:sz="2" w:space="0" w:color="000000"/>
              <w:bottom w:val="single" w:sz="2" w:space="0" w:color="000000"/>
              <w:right w:val="nil"/>
            </w:tcBorders>
            <w:shd w:val="clear" w:color="auto" w:fill="auto"/>
            <w:tcMar>
              <w:left w:w="60" w:type="dxa"/>
              <w:right w:w="60" w:type="dxa"/>
            </w:tcMar>
            <w:vAlign w:val="bottom"/>
          </w:tcPr>
          <w:p w14:paraId="0B7C5FF8" w14:textId="77777777" w:rsidR="00FF38B1" w:rsidRPr="003F4DE5" w:rsidRDefault="00FF38B1" w:rsidP="00FF38B1">
            <w:pPr>
              <w:keepNext/>
              <w:adjustRightInd w:val="0"/>
              <w:spacing w:before="60" w:after="60"/>
              <w:jc w:val="right"/>
              <w:rPr>
                <w:b/>
                <w:bCs/>
                <w:color w:val="000000"/>
              </w:rPr>
            </w:pPr>
            <w:r w:rsidRPr="003F4DE5">
              <w:rPr>
                <w:b/>
                <w:bCs/>
                <w:color w:val="000000"/>
              </w:rPr>
              <w:t>Mentee</w:t>
            </w:r>
          </w:p>
        </w:tc>
        <w:tc>
          <w:tcPr>
            <w:tcW w:w="900" w:type="dxa"/>
            <w:gridSpan w:val="2"/>
            <w:tcBorders>
              <w:top w:val="nil"/>
              <w:left w:val="single" w:sz="2" w:space="0" w:color="000000"/>
              <w:bottom w:val="single" w:sz="2" w:space="0" w:color="000000"/>
              <w:right w:val="nil"/>
            </w:tcBorders>
            <w:shd w:val="clear" w:color="auto" w:fill="auto"/>
            <w:tcMar>
              <w:left w:w="60" w:type="dxa"/>
              <w:right w:w="60" w:type="dxa"/>
            </w:tcMar>
            <w:vAlign w:val="bottom"/>
          </w:tcPr>
          <w:p w14:paraId="3D7A76C0" w14:textId="77777777" w:rsidR="00FF38B1" w:rsidRPr="003F4DE5" w:rsidRDefault="00FF38B1" w:rsidP="00FF38B1">
            <w:pPr>
              <w:keepNext/>
              <w:adjustRightInd w:val="0"/>
              <w:spacing w:before="60" w:after="60"/>
              <w:jc w:val="right"/>
              <w:rPr>
                <w:b/>
                <w:bCs/>
                <w:color w:val="000000"/>
              </w:rPr>
            </w:pPr>
            <w:r w:rsidRPr="003F4DE5">
              <w:rPr>
                <w:b/>
                <w:bCs/>
                <w:color w:val="000000"/>
              </w:rPr>
              <w:t>Mentor</w:t>
            </w:r>
          </w:p>
        </w:tc>
        <w:tc>
          <w:tcPr>
            <w:tcW w:w="656" w:type="dxa"/>
            <w:tcBorders>
              <w:top w:val="nil"/>
              <w:left w:val="single" w:sz="2" w:space="0" w:color="000000"/>
              <w:bottom w:val="single" w:sz="2" w:space="0" w:color="000000"/>
              <w:right w:val="single" w:sz="4" w:space="0" w:color="auto"/>
            </w:tcBorders>
            <w:shd w:val="clear" w:color="auto" w:fill="auto"/>
            <w:tcMar>
              <w:left w:w="60" w:type="dxa"/>
              <w:right w:w="60" w:type="dxa"/>
            </w:tcMar>
            <w:vAlign w:val="bottom"/>
          </w:tcPr>
          <w:p w14:paraId="1E2A6C6F" w14:textId="77777777" w:rsidR="00FF38B1" w:rsidRPr="003F4DE5" w:rsidRDefault="00FF38B1" w:rsidP="00FF38B1">
            <w:pPr>
              <w:keepNext/>
              <w:adjustRightInd w:val="0"/>
              <w:spacing w:before="60" w:after="60"/>
              <w:jc w:val="center"/>
              <w:rPr>
                <w:b/>
                <w:bCs/>
                <w:color w:val="000000"/>
              </w:rPr>
            </w:pPr>
            <w:r w:rsidRPr="003F4DE5">
              <w:rPr>
                <w:b/>
                <w:bCs/>
                <w:color w:val="000000"/>
              </w:rPr>
              <w:t>Total</w:t>
            </w:r>
          </w:p>
        </w:tc>
      </w:tr>
      <w:tr w:rsidR="00FF38B1" w14:paraId="1DE718A0" w14:textId="77777777" w:rsidTr="0089562C">
        <w:trPr>
          <w:cantSplit/>
          <w:jc w:val="center"/>
        </w:trPr>
        <w:tc>
          <w:tcPr>
            <w:tcW w:w="3344" w:type="dxa"/>
            <w:tcBorders>
              <w:top w:val="nil"/>
              <w:left w:val="single" w:sz="4" w:space="0" w:color="auto"/>
              <w:bottom w:val="single" w:sz="2" w:space="0" w:color="000000"/>
              <w:right w:val="nil"/>
            </w:tcBorders>
            <w:shd w:val="clear" w:color="auto" w:fill="auto"/>
            <w:tcMar>
              <w:left w:w="60" w:type="dxa"/>
              <w:right w:w="60" w:type="dxa"/>
            </w:tcMar>
          </w:tcPr>
          <w:p w14:paraId="6595EA78" w14:textId="77777777" w:rsidR="00FF38B1" w:rsidRPr="003F4DE5" w:rsidRDefault="00FF38B1" w:rsidP="00FF38B1">
            <w:pPr>
              <w:keepNext/>
              <w:adjustRightInd w:val="0"/>
              <w:spacing w:before="60" w:after="60"/>
              <w:rPr>
                <w:b/>
                <w:bCs/>
                <w:color w:val="000000"/>
              </w:rPr>
            </w:pPr>
            <w:r w:rsidRPr="00716892">
              <w:rPr>
                <w:b/>
                <w:bCs/>
                <w:color w:val="000000"/>
              </w:rPr>
              <w:t>Yes, we have already scheduled our next meeting</w:t>
            </w:r>
          </w:p>
        </w:tc>
        <w:tc>
          <w:tcPr>
            <w:tcW w:w="946" w:type="dxa"/>
            <w:tcBorders>
              <w:top w:val="nil"/>
              <w:left w:val="single" w:sz="2" w:space="0" w:color="000000"/>
              <w:bottom w:val="single" w:sz="2" w:space="0" w:color="000000"/>
              <w:right w:val="nil"/>
            </w:tcBorders>
            <w:shd w:val="clear" w:color="auto" w:fill="FFFFFF"/>
            <w:tcMar>
              <w:left w:w="60" w:type="dxa"/>
              <w:right w:w="60" w:type="dxa"/>
            </w:tcMar>
          </w:tcPr>
          <w:p w14:paraId="4350E91E" w14:textId="77777777" w:rsidR="00FF38B1" w:rsidRDefault="00FF38B1" w:rsidP="00FF38B1">
            <w:pPr>
              <w:keepNext/>
              <w:adjustRightInd w:val="0"/>
              <w:spacing w:before="60" w:after="60"/>
              <w:jc w:val="right"/>
              <w:rPr>
                <w:color w:val="000000"/>
              </w:rPr>
            </w:pPr>
            <w:r>
              <w:rPr>
                <w:color w:val="000000"/>
              </w:rPr>
              <w:t>2</w:t>
            </w:r>
          </w:p>
        </w:tc>
        <w:tc>
          <w:tcPr>
            <w:tcW w:w="900" w:type="dxa"/>
            <w:gridSpan w:val="2"/>
            <w:tcBorders>
              <w:top w:val="nil"/>
              <w:left w:val="single" w:sz="2" w:space="0" w:color="000000"/>
              <w:bottom w:val="single" w:sz="2" w:space="0" w:color="000000"/>
              <w:right w:val="nil"/>
            </w:tcBorders>
            <w:shd w:val="clear" w:color="auto" w:fill="FFFFFF"/>
            <w:tcMar>
              <w:left w:w="60" w:type="dxa"/>
              <w:right w:w="60" w:type="dxa"/>
            </w:tcMar>
          </w:tcPr>
          <w:p w14:paraId="120BF07A" w14:textId="77777777" w:rsidR="00FF38B1" w:rsidRDefault="00FF38B1" w:rsidP="00FF38B1">
            <w:pPr>
              <w:keepNext/>
              <w:adjustRightInd w:val="0"/>
              <w:spacing w:before="60" w:after="60"/>
              <w:jc w:val="right"/>
              <w:rPr>
                <w:color w:val="000000"/>
              </w:rPr>
            </w:pPr>
            <w:r>
              <w:rPr>
                <w:color w:val="000000"/>
              </w:rPr>
              <w:t>4</w:t>
            </w:r>
          </w:p>
        </w:tc>
        <w:tc>
          <w:tcPr>
            <w:tcW w:w="689" w:type="dxa"/>
            <w:gridSpan w:val="2"/>
            <w:tcBorders>
              <w:top w:val="nil"/>
              <w:left w:val="single" w:sz="2" w:space="0" w:color="000000"/>
              <w:bottom w:val="single" w:sz="2" w:space="0" w:color="000000"/>
              <w:right w:val="single" w:sz="4" w:space="0" w:color="auto"/>
            </w:tcBorders>
            <w:shd w:val="clear" w:color="auto" w:fill="FFFFFF"/>
            <w:tcMar>
              <w:left w:w="60" w:type="dxa"/>
              <w:right w:w="60" w:type="dxa"/>
            </w:tcMar>
          </w:tcPr>
          <w:p w14:paraId="6F154438" w14:textId="77777777" w:rsidR="00FF38B1" w:rsidRDefault="00FF38B1" w:rsidP="00FF38B1">
            <w:pPr>
              <w:keepNext/>
              <w:adjustRightInd w:val="0"/>
              <w:spacing w:before="60" w:after="60"/>
              <w:jc w:val="right"/>
              <w:rPr>
                <w:color w:val="000000"/>
              </w:rPr>
            </w:pPr>
            <w:r>
              <w:rPr>
                <w:color w:val="000000"/>
              </w:rPr>
              <w:t>6</w:t>
            </w:r>
          </w:p>
        </w:tc>
      </w:tr>
      <w:tr w:rsidR="00FF38B1" w14:paraId="45E2C185" w14:textId="77777777" w:rsidTr="0089562C">
        <w:trPr>
          <w:cantSplit/>
          <w:jc w:val="center"/>
        </w:trPr>
        <w:tc>
          <w:tcPr>
            <w:tcW w:w="3344" w:type="dxa"/>
            <w:tcBorders>
              <w:top w:val="nil"/>
              <w:left w:val="single" w:sz="4" w:space="0" w:color="auto"/>
              <w:bottom w:val="single" w:sz="2" w:space="0" w:color="000000"/>
              <w:right w:val="nil"/>
            </w:tcBorders>
            <w:shd w:val="clear" w:color="auto" w:fill="auto"/>
            <w:tcMar>
              <w:left w:w="60" w:type="dxa"/>
              <w:right w:w="60" w:type="dxa"/>
            </w:tcMar>
          </w:tcPr>
          <w:p w14:paraId="45A86467" w14:textId="77777777" w:rsidR="00FF38B1" w:rsidRPr="003F4DE5" w:rsidRDefault="00FF38B1" w:rsidP="00FF38B1">
            <w:pPr>
              <w:keepNext/>
              <w:adjustRightInd w:val="0"/>
              <w:spacing w:before="60" w:after="60"/>
              <w:rPr>
                <w:b/>
                <w:bCs/>
                <w:color w:val="000000"/>
              </w:rPr>
            </w:pPr>
            <w:r w:rsidRPr="00716892">
              <w:rPr>
                <w:b/>
                <w:bCs/>
                <w:color w:val="000000"/>
              </w:rPr>
              <w:t>Yes, though nothing is scheduled</w:t>
            </w:r>
          </w:p>
        </w:tc>
        <w:tc>
          <w:tcPr>
            <w:tcW w:w="946" w:type="dxa"/>
            <w:tcBorders>
              <w:top w:val="nil"/>
              <w:left w:val="single" w:sz="2" w:space="0" w:color="000000"/>
              <w:bottom w:val="single" w:sz="2" w:space="0" w:color="000000"/>
              <w:right w:val="nil"/>
            </w:tcBorders>
            <w:shd w:val="clear" w:color="auto" w:fill="FFFFFF"/>
            <w:tcMar>
              <w:left w:w="60" w:type="dxa"/>
              <w:right w:w="60" w:type="dxa"/>
            </w:tcMar>
          </w:tcPr>
          <w:p w14:paraId="682098AF" w14:textId="77777777" w:rsidR="00FF38B1" w:rsidRDefault="00FF38B1" w:rsidP="00FF38B1">
            <w:pPr>
              <w:keepNext/>
              <w:adjustRightInd w:val="0"/>
              <w:spacing w:before="60" w:after="60"/>
              <w:jc w:val="right"/>
              <w:rPr>
                <w:color w:val="000000"/>
              </w:rPr>
            </w:pPr>
            <w:r>
              <w:rPr>
                <w:color w:val="000000"/>
              </w:rPr>
              <w:t>2</w:t>
            </w:r>
          </w:p>
        </w:tc>
        <w:tc>
          <w:tcPr>
            <w:tcW w:w="900" w:type="dxa"/>
            <w:gridSpan w:val="2"/>
            <w:tcBorders>
              <w:top w:val="nil"/>
              <w:left w:val="single" w:sz="2" w:space="0" w:color="000000"/>
              <w:bottom w:val="single" w:sz="2" w:space="0" w:color="000000"/>
              <w:right w:val="nil"/>
            </w:tcBorders>
            <w:shd w:val="clear" w:color="auto" w:fill="FFFFFF"/>
            <w:tcMar>
              <w:left w:w="60" w:type="dxa"/>
              <w:right w:w="60" w:type="dxa"/>
            </w:tcMar>
          </w:tcPr>
          <w:p w14:paraId="458E668A" w14:textId="77777777" w:rsidR="00FF38B1" w:rsidRDefault="00FF38B1" w:rsidP="00FF38B1">
            <w:pPr>
              <w:keepNext/>
              <w:adjustRightInd w:val="0"/>
              <w:spacing w:before="60" w:after="60"/>
              <w:jc w:val="right"/>
              <w:rPr>
                <w:color w:val="000000"/>
              </w:rPr>
            </w:pPr>
            <w:r>
              <w:rPr>
                <w:color w:val="000000"/>
              </w:rPr>
              <w:t>1</w:t>
            </w:r>
          </w:p>
        </w:tc>
        <w:tc>
          <w:tcPr>
            <w:tcW w:w="689" w:type="dxa"/>
            <w:gridSpan w:val="2"/>
            <w:tcBorders>
              <w:top w:val="nil"/>
              <w:left w:val="single" w:sz="2" w:space="0" w:color="000000"/>
              <w:bottom w:val="single" w:sz="2" w:space="0" w:color="000000"/>
              <w:right w:val="single" w:sz="4" w:space="0" w:color="auto"/>
            </w:tcBorders>
            <w:shd w:val="clear" w:color="auto" w:fill="FFFFFF"/>
            <w:tcMar>
              <w:left w:w="60" w:type="dxa"/>
              <w:right w:w="60" w:type="dxa"/>
            </w:tcMar>
          </w:tcPr>
          <w:p w14:paraId="0300845E" w14:textId="77777777" w:rsidR="00FF38B1" w:rsidRDefault="00FF38B1" w:rsidP="00FF38B1">
            <w:pPr>
              <w:keepNext/>
              <w:adjustRightInd w:val="0"/>
              <w:spacing w:before="60" w:after="60"/>
              <w:jc w:val="right"/>
              <w:rPr>
                <w:color w:val="000000"/>
              </w:rPr>
            </w:pPr>
            <w:r>
              <w:rPr>
                <w:color w:val="000000"/>
              </w:rPr>
              <w:t>3</w:t>
            </w:r>
          </w:p>
        </w:tc>
      </w:tr>
      <w:tr w:rsidR="00FF38B1" w14:paraId="3F90C784" w14:textId="77777777" w:rsidTr="0089562C">
        <w:trPr>
          <w:cantSplit/>
          <w:jc w:val="center"/>
        </w:trPr>
        <w:tc>
          <w:tcPr>
            <w:tcW w:w="3344" w:type="dxa"/>
            <w:tcBorders>
              <w:top w:val="nil"/>
              <w:left w:val="single" w:sz="4" w:space="0" w:color="auto"/>
              <w:bottom w:val="single" w:sz="2" w:space="0" w:color="000000"/>
              <w:right w:val="nil"/>
            </w:tcBorders>
            <w:shd w:val="clear" w:color="auto" w:fill="auto"/>
            <w:tcMar>
              <w:left w:w="60" w:type="dxa"/>
              <w:right w:w="60" w:type="dxa"/>
            </w:tcMar>
          </w:tcPr>
          <w:p w14:paraId="2726EE13" w14:textId="77777777" w:rsidR="00FF38B1" w:rsidRPr="003F4DE5" w:rsidRDefault="00FF38B1" w:rsidP="00FF38B1">
            <w:pPr>
              <w:keepNext/>
              <w:adjustRightInd w:val="0"/>
              <w:spacing w:before="60" w:after="60"/>
              <w:rPr>
                <w:b/>
                <w:bCs/>
                <w:color w:val="000000"/>
              </w:rPr>
            </w:pPr>
            <w:r w:rsidRPr="00716892">
              <w:rPr>
                <w:b/>
                <w:bCs/>
                <w:color w:val="000000"/>
              </w:rPr>
              <w:t>No, but maybe we will if I my mentee</w:t>
            </w:r>
            <w:r>
              <w:rPr>
                <w:b/>
                <w:bCs/>
                <w:color w:val="000000"/>
              </w:rPr>
              <w:t xml:space="preserve"> </w:t>
            </w:r>
            <w:r w:rsidRPr="00716892">
              <w:rPr>
                <w:b/>
                <w:bCs/>
                <w:color w:val="000000"/>
              </w:rPr>
              <w:t>contacts me</w:t>
            </w:r>
            <w:r>
              <w:rPr>
                <w:b/>
                <w:bCs/>
                <w:color w:val="000000"/>
              </w:rPr>
              <w:t xml:space="preserve"> / I contact my mentor</w:t>
            </w:r>
          </w:p>
        </w:tc>
        <w:tc>
          <w:tcPr>
            <w:tcW w:w="946" w:type="dxa"/>
            <w:tcBorders>
              <w:top w:val="nil"/>
              <w:left w:val="single" w:sz="2" w:space="0" w:color="000000"/>
              <w:bottom w:val="single" w:sz="2" w:space="0" w:color="000000"/>
              <w:right w:val="nil"/>
            </w:tcBorders>
            <w:shd w:val="clear" w:color="auto" w:fill="FFFFFF"/>
            <w:tcMar>
              <w:left w:w="60" w:type="dxa"/>
              <w:right w:w="60" w:type="dxa"/>
            </w:tcMar>
          </w:tcPr>
          <w:p w14:paraId="1B8828D2" w14:textId="77777777" w:rsidR="00FF38B1" w:rsidRDefault="00FF38B1" w:rsidP="00FF38B1">
            <w:pPr>
              <w:keepNext/>
              <w:adjustRightInd w:val="0"/>
              <w:spacing w:before="60" w:after="60"/>
              <w:jc w:val="right"/>
              <w:rPr>
                <w:color w:val="000000"/>
              </w:rPr>
            </w:pPr>
            <w:r>
              <w:rPr>
                <w:color w:val="000000"/>
              </w:rPr>
              <w:t>1</w:t>
            </w:r>
          </w:p>
        </w:tc>
        <w:tc>
          <w:tcPr>
            <w:tcW w:w="900" w:type="dxa"/>
            <w:gridSpan w:val="2"/>
            <w:tcBorders>
              <w:top w:val="nil"/>
              <w:left w:val="single" w:sz="2" w:space="0" w:color="000000"/>
              <w:bottom w:val="single" w:sz="2" w:space="0" w:color="000000"/>
              <w:right w:val="nil"/>
            </w:tcBorders>
            <w:shd w:val="clear" w:color="auto" w:fill="FFFFFF"/>
            <w:tcMar>
              <w:left w:w="60" w:type="dxa"/>
              <w:right w:w="60" w:type="dxa"/>
            </w:tcMar>
          </w:tcPr>
          <w:p w14:paraId="5192B291" w14:textId="77777777" w:rsidR="00FF38B1" w:rsidRDefault="00FF38B1" w:rsidP="00FF38B1">
            <w:pPr>
              <w:keepNext/>
              <w:adjustRightInd w:val="0"/>
              <w:spacing w:before="60" w:after="60"/>
              <w:jc w:val="right"/>
              <w:rPr>
                <w:color w:val="000000"/>
              </w:rPr>
            </w:pPr>
            <w:r>
              <w:rPr>
                <w:color w:val="000000"/>
              </w:rPr>
              <w:t>3</w:t>
            </w:r>
          </w:p>
        </w:tc>
        <w:tc>
          <w:tcPr>
            <w:tcW w:w="689" w:type="dxa"/>
            <w:gridSpan w:val="2"/>
            <w:tcBorders>
              <w:top w:val="nil"/>
              <w:left w:val="single" w:sz="2" w:space="0" w:color="000000"/>
              <w:bottom w:val="single" w:sz="2" w:space="0" w:color="000000"/>
              <w:right w:val="single" w:sz="4" w:space="0" w:color="auto"/>
            </w:tcBorders>
            <w:shd w:val="clear" w:color="auto" w:fill="FFFFFF"/>
            <w:tcMar>
              <w:left w:w="60" w:type="dxa"/>
              <w:right w:w="60" w:type="dxa"/>
            </w:tcMar>
          </w:tcPr>
          <w:p w14:paraId="03D939F3" w14:textId="77777777" w:rsidR="00FF38B1" w:rsidRDefault="00FF38B1" w:rsidP="00FF38B1">
            <w:pPr>
              <w:keepNext/>
              <w:adjustRightInd w:val="0"/>
              <w:spacing w:before="60" w:after="60"/>
              <w:jc w:val="right"/>
              <w:rPr>
                <w:color w:val="000000"/>
              </w:rPr>
            </w:pPr>
            <w:r>
              <w:rPr>
                <w:color w:val="000000"/>
              </w:rPr>
              <w:t>4</w:t>
            </w:r>
          </w:p>
        </w:tc>
      </w:tr>
      <w:tr w:rsidR="00FF38B1" w14:paraId="657799B6" w14:textId="77777777" w:rsidTr="0089562C">
        <w:trPr>
          <w:cantSplit/>
          <w:jc w:val="center"/>
        </w:trPr>
        <w:tc>
          <w:tcPr>
            <w:tcW w:w="3344" w:type="dxa"/>
            <w:tcBorders>
              <w:top w:val="nil"/>
              <w:left w:val="single" w:sz="4" w:space="0" w:color="auto"/>
              <w:bottom w:val="single" w:sz="2" w:space="0" w:color="000000"/>
              <w:right w:val="nil"/>
            </w:tcBorders>
            <w:shd w:val="clear" w:color="auto" w:fill="auto"/>
            <w:tcMar>
              <w:left w:w="60" w:type="dxa"/>
              <w:right w:w="60" w:type="dxa"/>
            </w:tcMar>
          </w:tcPr>
          <w:p w14:paraId="3042DB2F" w14:textId="77777777" w:rsidR="00FF38B1" w:rsidRPr="003F4DE5" w:rsidRDefault="00FF38B1" w:rsidP="00FF38B1">
            <w:pPr>
              <w:keepNext/>
              <w:adjustRightInd w:val="0"/>
              <w:spacing w:before="60" w:after="60"/>
              <w:rPr>
                <w:b/>
                <w:bCs/>
                <w:color w:val="000000"/>
              </w:rPr>
            </w:pPr>
            <w:r w:rsidRPr="00716892">
              <w:rPr>
                <w:b/>
                <w:bCs/>
                <w:color w:val="000000"/>
              </w:rPr>
              <w:t>No, it won't be worth my time or effort</w:t>
            </w:r>
          </w:p>
        </w:tc>
        <w:tc>
          <w:tcPr>
            <w:tcW w:w="946" w:type="dxa"/>
            <w:tcBorders>
              <w:top w:val="nil"/>
              <w:left w:val="single" w:sz="2" w:space="0" w:color="000000"/>
              <w:bottom w:val="single" w:sz="2" w:space="0" w:color="000000"/>
              <w:right w:val="nil"/>
            </w:tcBorders>
            <w:shd w:val="clear" w:color="auto" w:fill="FFFFFF"/>
            <w:tcMar>
              <w:left w:w="60" w:type="dxa"/>
              <w:right w:w="60" w:type="dxa"/>
            </w:tcMar>
          </w:tcPr>
          <w:p w14:paraId="0FDF77D0" w14:textId="77777777" w:rsidR="00FF38B1" w:rsidRDefault="00FF38B1" w:rsidP="00FF38B1">
            <w:pPr>
              <w:keepNext/>
              <w:adjustRightInd w:val="0"/>
              <w:spacing w:before="60" w:after="60"/>
              <w:jc w:val="right"/>
              <w:rPr>
                <w:color w:val="000000"/>
              </w:rPr>
            </w:pPr>
            <w:r>
              <w:rPr>
                <w:color w:val="000000"/>
              </w:rPr>
              <w:t>0</w:t>
            </w:r>
          </w:p>
        </w:tc>
        <w:tc>
          <w:tcPr>
            <w:tcW w:w="900" w:type="dxa"/>
            <w:gridSpan w:val="2"/>
            <w:tcBorders>
              <w:top w:val="nil"/>
              <w:left w:val="single" w:sz="2" w:space="0" w:color="000000"/>
              <w:bottom w:val="single" w:sz="2" w:space="0" w:color="000000"/>
              <w:right w:val="nil"/>
            </w:tcBorders>
            <w:shd w:val="clear" w:color="auto" w:fill="FFFFFF"/>
            <w:tcMar>
              <w:left w:w="60" w:type="dxa"/>
              <w:right w:w="60" w:type="dxa"/>
            </w:tcMar>
          </w:tcPr>
          <w:p w14:paraId="0B0422F5" w14:textId="77777777" w:rsidR="00FF38B1" w:rsidRDefault="00FF38B1" w:rsidP="00FF38B1">
            <w:pPr>
              <w:keepNext/>
              <w:adjustRightInd w:val="0"/>
              <w:spacing w:before="60" w:after="60"/>
              <w:jc w:val="right"/>
              <w:rPr>
                <w:color w:val="000000"/>
              </w:rPr>
            </w:pPr>
            <w:r>
              <w:rPr>
                <w:color w:val="000000"/>
              </w:rPr>
              <w:t>0</w:t>
            </w:r>
          </w:p>
        </w:tc>
        <w:tc>
          <w:tcPr>
            <w:tcW w:w="689" w:type="dxa"/>
            <w:gridSpan w:val="2"/>
            <w:tcBorders>
              <w:top w:val="nil"/>
              <w:left w:val="single" w:sz="2" w:space="0" w:color="000000"/>
              <w:bottom w:val="single" w:sz="2" w:space="0" w:color="000000"/>
              <w:right w:val="single" w:sz="4" w:space="0" w:color="auto"/>
            </w:tcBorders>
            <w:shd w:val="clear" w:color="auto" w:fill="FFFFFF"/>
            <w:tcMar>
              <w:left w:w="60" w:type="dxa"/>
              <w:right w:w="60" w:type="dxa"/>
            </w:tcMar>
          </w:tcPr>
          <w:p w14:paraId="38BDD3EA" w14:textId="77777777" w:rsidR="00FF38B1" w:rsidRDefault="00FF38B1" w:rsidP="00FF38B1">
            <w:pPr>
              <w:keepNext/>
              <w:adjustRightInd w:val="0"/>
              <w:spacing w:before="60" w:after="60"/>
              <w:jc w:val="right"/>
              <w:rPr>
                <w:color w:val="000000"/>
              </w:rPr>
            </w:pPr>
            <w:r>
              <w:rPr>
                <w:color w:val="000000"/>
              </w:rPr>
              <w:t>0</w:t>
            </w:r>
          </w:p>
        </w:tc>
      </w:tr>
      <w:tr w:rsidR="00FF38B1" w14:paraId="0898C814" w14:textId="77777777" w:rsidTr="0089562C">
        <w:trPr>
          <w:cantSplit/>
          <w:jc w:val="center"/>
        </w:trPr>
        <w:tc>
          <w:tcPr>
            <w:tcW w:w="3344" w:type="dxa"/>
            <w:tcBorders>
              <w:top w:val="nil"/>
              <w:left w:val="single" w:sz="4" w:space="0" w:color="auto"/>
              <w:bottom w:val="single" w:sz="2" w:space="0" w:color="000000"/>
              <w:right w:val="nil"/>
            </w:tcBorders>
            <w:shd w:val="clear" w:color="auto" w:fill="auto"/>
            <w:tcMar>
              <w:left w:w="60" w:type="dxa"/>
              <w:right w:w="60" w:type="dxa"/>
            </w:tcMar>
          </w:tcPr>
          <w:p w14:paraId="3850D5ED" w14:textId="77777777" w:rsidR="00FF38B1" w:rsidRPr="003F4DE5" w:rsidRDefault="00FF38B1" w:rsidP="00FF38B1">
            <w:pPr>
              <w:keepNext/>
              <w:adjustRightInd w:val="0"/>
              <w:spacing w:before="60" w:after="60"/>
              <w:rPr>
                <w:b/>
                <w:bCs/>
                <w:color w:val="000000"/>
              </w:rPr>
            </w:pPr>
            <w:r w:rsidRPr="00716892">
              <w:rPr>
                <w:b/>
                <w:bCs/>
                <w:color w:val="000000"/>
              </w:rPr>
              <w:t>Maybe at JSM/CSP</w:t>
            </w:r>
          </w:p>
        </w:tc>
        <w:tc>
          <w:tcPr>
            <w:tcW w:w="946" w:type="dxa"/>
            <w:tcBorders>
              <w:top w:val="nil"/>
              <w:left w:val="single" w:sz="2" w:space="0" w:color="000000"/>
              <w:bottom w:val="single" w:sz="2" w:space="0" w:color="000000"/>
              <w:right w:val="nil"/>
            </w:tcBorders>
            <w:shd w:val="clear" w:color="auto" w:fill="FFFFFF"/>
            <w:tcMar>
              <w:left w:w="60" w:type="dxa"/>
              <w:right w:w="60" w:type="dxa"/>
            </w:tcMar>
          </w:tcPr>
          <w:p w14:paraId="102BB3C7" w14:textId="77777777" w:rsidR="00FF38B1" w:rsidRDefault="00FF38B1" w:rsidP="00FF38B1">
            <w:pPr>
              <w:keepNext/>
              <w:adjustRightInd w:val="0"/>
              <w:spacing w:before="60" w:after="60"/>
              <w:jc w:val="right"/>
              <w:rPr>
                <w:color w:val="000000"/>
              </w:rPr>
            </w:pPr>
            <w:r>
              <w:rPr>
                <w:color w:val="000000"/>
              </w:rPr>
              <w:t>0</w:t>
            </w:r>
          </w:p>
        </w:tc>
        <w:tc>
          <w:tcPr>
            <w:tcW w:w="900" w:type="dxa"/>
            <w:gridSpan w:val="2"/>
            <w:tcBorders>
              <w:top w:val="nil"/>
              <w:left w:val="single" w:sz="2" w:space="0" w:color="000000"/>
              <w:bottom w:val="single" w:sz="2" w:space="0" w:color="000000"/>
              <w:right w:val="nil"/>
            </w:tcBorders>
            <w:shd w:val="clear" w:color="auto" w:fill="FFFFFF"/>
            <w:tcMar>
              <w:left w:w="60" w:type="dxa"/>
              <w:right w:w="60" w:type="dxa"/>
            </w:tcMar>
          </w:tcPr>
          <w:p w14:paraId="779C8220" w14:textId="77777777" w:rsidR="00FF38B1" w:rsidRDefault="00FF38B1" w:rsidP="00FF38B1">
            <w:pPr>
              <w:keepNext/>
              <w:adjustRightInd w:val="0"/>
              <w:spacing w:before="60" w:after="60"/>
              <w:jc w:val="right"/>
              <w:rPr>
                <w:color w:val="000000"/>
              </w:rPr>
            </w:pPr>
            <w:r>
              <w:rPr>
                <w:color w:val="000000"/>
              </w:rPr>
              <w:t>0</w:t>
            </w:r>
          </w:p>
        </w:tc>
        <w:tc>
          <w:tcPr>
            <w:tcW w:w="689" w:type="dxa"/>
            <w:gridSpan w:val="2"/>
            <w:tcBorders>
              <w:top w:val="nil"/>
              <w:left w:val="single" w:sz="2" w:space="0" w:color="000000"/>
              <w:bottom w:val="single" w:sz="2" w:space="0" w:color="000000"/>
              <w:right w:val="single" w:sz="4" w:space="0" w:color="auto"/>
            </w:tcBorders>
            <w:shd w:val="clear" w:color="auto" w:fill="FFFFFF"/>
            <w:tcMar>
              <w:left w:w="60" w:type="dxa"/>
              <w:right w:w="60" w:type="dxa"/>
            </w:tcMar>
          </w:tcPr>
          <w:p w14:paraId="4A39059A" w14:textId="77777777" w:rsidR="00FF38B1" w:rsidRDefault="00FF38B1" w:rsidP="00FF38B1">
            <w:pPr>
              <w:keepNext/>
              <w:adjustRightInd w:val="0"/>
              <w:spacing w:before="60" w:after="60"/>
              <w:jc w:val="right"/>
              <w:rPr>
                <w:color w:val="000000"/>
              </w:rPr>
            </w:pPr>
            <w:r>
              <w:rPr>
                <w:color w:val="000000"/>
              </w:rPr>
              <w:t>0</w:t>
            </w:r>
          </w:p>
        </w:tc>
      </w:tr>
      <w:tr w:rsidR="00FF38B1" w14:paraId="4606997C" w14:textId="77777777" w:rsidTr="0089562C">
        <w:trPr>
          <w:cantSplit/>
          <w:jc w:val="center"/>
        </w:trPr>
        <w:tc>
          <w:tcPr>
            <w:tcW w:w="3344" w:type="dxa"/>
            <w:tcBorders>
              <w:top w:val="nil"/>
              <w:left w:val="single" w:sz="4" w:space="0" w:color="auto"/>
              <w:bottom w:val="single" w:sz="2" w:space="0" w:color="000000"/>
              <w:right w:val="nil"/>
            </w:tcBorders>
            <w:shd w:val="clear" w:color="auto" w:fill="auto"/>
            <w:tcMar>
              <w:left w:w="60" w:type="dxa"/>
              <w:right w:w="60" w:type="dxa"/>
            </w:tcMar>
          </w:tcPr>
          <w:p w14:paraId="684066A7" w14:textId="77777777" w:rsidR="00FF38B1" w:rsidRPr="003F4DE5" w:rsidRDefault="00FF38B1" w:rsidP="00FF38B1">
            <w:pPr>
              <w:keepNext/>
              <w:adjustRightInd w:val="0"/>
              <w:spacing w:before="60" w:after="60"/>
              <w:rPr>
                <w:b/>
                <w:bCs/>
                <w:color w:val="000000"/>
              </w:rPr>
            </w:pPr>
            <w:r w:rsidRPr="00716892">
              <w:rPr>
                <w:b/>
                <w:bCs/>
                <w:color w:val="000000"/>
              </w:rPr>
              <w:t>Other</w:t>
            </w:r>
          </w:p>
        </w:tc>
        <w:tc>
          <w:tcPr>
            <w:tcW w:w="946" w:type="dxa"/>
            <w:tcBorders>
              <w:top w:val="nil"/>
              <w:left w:val="single" w:sz="2" w:space="0" w:color="000000"/>
              <w:bottom w:val="single" w:sz="2" w:space="0" w:color="000000"/>
              <w:right w:val="nil"/>
            </w:tcBorders>
            <w:shd w:val="clear" w:color="auto" w:fill="FFFFFF"/>
            <w:tcMar>
              <w:left w:w="60" w:type="dxa"/>
              <w:right w:w="60" w:type="dxa"/>
            </w:tcMar>
          </w:tcPr>
          <w:p w14:paraId="09AF0823" w14:textId="77777777" w:rsidR="00FF38B1" w:rsidRDefault="00FF38B1" w:rsidP="00FF38B1">
            <w:pPr>
              <w:keepNext/>
              <w:adjustRightInd w:val="0"/>
              <w:spacing w:before="60" w:after="60"/>
              <w:jc w:val="right"/>
              <w:rPr>
                <w:color w:val="000000"/>
              </w:rPr>
            </w:pPr>
            <w:r>
              <w:rPr>
                <w:color w:val="000000"/>
              </w:rPr>
              <w:t>1</w:t>
            </w:r>
          </w:p>
        </w:tc>
        <w:tc>
          <w:tcPr>
            <w:tcW w:w="900" w:type="dxa"/>
            <w:gridSpan w:val="2"/>
            <w:tcBorders>
              <w:top w:val="nil"/>
              <w:left w:val="single" w:sz="2" w:space="0" w:color="000000"/>
              <w:bottom w:val="single" w:sz="2" w:space="0" w:color="000000"/>
              <w:right w:val="nil"/>
            </w:tcBorders>
            <w:shd w:val="clear" w:color="auto" w:fill="FFFFFF"/>
            <w:tcMar>
              <w:left w:w="60" w:type="dxa"/>
              <w:right w:w="60" w:type="dxa"/>
            </w:tcMar>
          </w:tcPr>
          <w:p w14:paraId="1AD7D6AC" w14:textId="77777777" w:rsidR="00FF38B1" w:rsidRDefault="00FF38B1" w:rsidP="00FF38B1">
            <w:pPr>
              <w:keepNext/>
              <w:adjustRightInd w:val="0"/>
              <w:spacing w:before="60" w:after="60"/>
              <w:jc w:val="right"/>
              <w:rPr>
                <w:color w:val="000000"/>
              </w:rPr>
            </w:pPr>
            <w:r>
              <w:rPr>
                <w:color w:val="000000"/>
              </w:rPr>
              <w:t>1</w:t>
            </w:r>
          </w:p>
        </w:tc>
        <w:tc>
          <w:tcPr>
            <w:tcW w:w="689" w:type="dxa"/>
            <w:gridSpan w:val="2"/>
            <w:tcBorders>
              <w:top w:val="nil"/>
              <w:left w:val="single" w:sz="2" w:space="0" w:color="000000"/>
              <w:bottom w:val="single" w:sz="2" w:space="0" w:color="000000"/>
              <w:right w:val="single" w:sz="4" w:space="0" w:color="auto"/>
            </w:tcBorders>
            <w:shd w:val="clear" w:color="auto" w:fill="FFFFFF"/>
            <w:tcMar>
              <w:left w:w="60" w:type="dxa"/>
              <w:right w:w="60" w:type="dxa"/>
            </w:tcMar>
          </w:tcPr>
          <w:p w14:paraId="6553418D" w14:textId="77777777" w:rsidR="00FF38B1" w:rsidRDefault="00FF38B1" w:rsidP="00FF38B1">
            <w:pPr>
              <w:keepNext/>
              <w:adjustRightInd w:val="0"/>
              <w:spacing w:before="60" w:after="60"/>
              <w:jc w:val="right"/>
              <w:rPr>
                <w:color w:val="000000"/>
              </w:rPr>
            </w:pPr>
            <w:r>
              <w:rPr>
                <w:color w:val="000000"/>
              </w:rPr>
              <w:t>1</w:t>
            </w:r>
          </w:p>
        </w:tc>
      </w:tr>
      <w:tr w:rsidR="00FF38B1" w14:paraId="5399730A" w14:textId="77777777" w:rsidTr="0089562C">
        <w:trPr>
          <w:cantSplit/>
          <w:jc w:val="center"/>
        </w:trPr>
        <w:tc>
          <w:tcPr>
            <w:tcW w:w="3344" w:type="dxa"/>
            <w:tcBorders>
              <w:top w:val="nil"/>
              <w:left w:val="single" w:sz="4" w:space="0" w:color="auto"/>
              <w:bottom w:val="single" w:sz="4" w:space="0" w:color="auto"/>
              <w:right w:val="nil"/>
            </w:tcBorders>
            <w:shd w:val="clear" w:color="auto" w:fill="auto"/>
            <w:tcMar>
              <w:left w:w="60" w:type="dxa"/>
              <w:right w:w="60" w:type="dxa"/>
            </w:tcMar>
          </w:tcPr>
          <w:p w14:paraId="063B0D08" w14:textId="77777777" w:rsidR="00FF38B1" w:rsidRPr="003F4DE5" w:rsidRDefault="00FF38B1" w:rsidP="00FF38B1">
            <w:pPr>
              <w:keepNext/>
              <w:adjustRightInd w:val="0"/>
              <w:spacing w:before="60" w:after="60"/>
              <w:rPr>
                <w:bCs/>
                <w:color w:val="000000"/>
              </w:rPr>
            </w:pPr>
            <w:r w:rsidRPr="003F4DE5">
              <w:rPr>
                <w:b/>
                <w:bCs/>
                <w:color w:val="000000"/>
              </w:rPr>
              <w:t>Total</w:t>
            </w:r>
          </w:p>
        </w:tc>
        <w:tc>
          <w:tcPr>
            <w:tcW w:w="946" w:type="dxa"/>
            <w:tcBorders>
              <w:top w:val="nil"/>
              <w:left w:val="single" w:sz="2" w:space="0" w:color="000000"/>
              <w:bottom w:val="single" w:sz="4" w:space="0" w:color="auto"/>
              <w:right w:val="nil"/>
            </w:tcBorders>
            <w:shd w:val="clear" w:color="auto" w:fill="FFFFFF"/>
            <w:tcMar>
              <w:left w:w="60" w:type="dxa"/>
              <w:right w:w="60" w:type="dxa"/>
            </w:tcMar>
          </w:tcPr>
          <w:p w14:paraId="226F9D5C" w14:textId="77777777" w:rsidR="00FF38B1" w:rsidRDefault="00FF38B1" w:rsidP="00FF38B1">
            <w:pPr>
              <w:keepNext/>
              <w:adjustRightInd w:val="0"/>
              <w:spacing w:before="60" w:after="60"/>
              <w:jc w:val="right"/>
              <w:rPr>
                <w:color w:val="000000"/>
              </w:rPr>
            </w:pPr>
            <w:r>
              <w:rPr>
                <w:color w:val="000000"/>
              </w:rPr>
              <w:t>6</w:t>
            </w:r>
          </w:p>
        </w:tc>
        <w:tc>
          <w:tcPr>
            <w:tcW w:w="900" w:type="dxa"/>
            <w:gridSpan w:val="2"/>
            <w:tcBorders>
              <w:top w:val="nil"/>
              <w:left w:val="single" w:sz="2" w:space="0" w:color="000000"/>
              <w:bottom w:val="single" w:sz="4" w:space="0" w:color="auto"/>
              <w:right w:val="nil"/>
            </w:tcBorders>
            <w:shd w:val="clear" w:color="auto" w:fill="FFFFFF"/>
            <w:tcMar>
              <w:left w:w="60" w:type="dxa"/>
              <w:right w:w="60" w:type="dxa"/>
            </w:tcMar>
          </w:tcPr>
          <w:p w14:paraId="2EF4A7C4" w14:textId="77777777" w:rsidR="00FF38B1" w:rsidRDefault="00FF38B1" w:rsidP="00FF38B1">
            <w:pPr>
              <w:keepNext/>
              <w:adjustRightInd w:val="0"/>
              <w:spacing w:before="60" w:after="60"/>
              <w:jc w:val="right"/>
              <w:rPr>
                <w:color w:val="000000"/>
              </w:rPr>
            </w:pPr>
            <w:r>
              <w:rPr>
                <w:color w:val="000000"/>
              </w:rPr>
              <w:t>9</w:t>
            </w:r>
          </w:p>
        </w:tc>
        <w:tc>
          <w:tcPr>
            <w:tcW w:w="689" w:type="dxa"/>
            <w:gridSpan w:val="2"/>
            <w:tcBorders>
              <w:top w:val="nil"/>
              <w:left w:val="single" w:sz="2" w:space="0" w:color="000000"/>
              <w:bottom w:val="single" w:sz="4" w:space="0" w:color="auto"/>
              <w:right w:val="single" w:sz="4" w:space="0" w:color="auto"/>
            </w:tcBorders>
            <w:shd w:val="clear" w:color="auto" w:fill="FFFFFF"/>
            <w:tcMar>
              <w:left w:w="60" w:type="dxa"/>
              <w:right w:w="60" w:type="dxa"/>
            </w:tcMar>
          </w:tcPr>
          <w:p w14:paraId="7AD4DFC5" w14:textId="77777777" w:rsidR="00FF38B1" w:rsidRDefault="00FF38B1" w:rsidP="00FF38B1">
            <w:pPr>
              <w:keepNext/>
              <w:adjustRightInd w:val="0"/>
              <w:spacing w:before="60" w:after="60"/>
              <w:jc w:val="right"/>
              <w:rPr>
                <w:color w:val="000000"/>
              </w:rPr>
            </w:pPr>
            <w:r>
              <w:rPr>
                <w:color w:val="000000"/>
              </w:rPr>
              <w:t>15</w:t>
            </w:r>
          </w:p>
        </w:tc>
      </w:tr>
    </w:tbl>
    <w:p w14:paraId="40DF24D1" w14:textId="77777777" w:rsidR="00FF38B1" w:rsidRPr="00543732" w:rsidRDefault="00543732" w:rsidP="0089562C">
      <w:pPr>
        <w:rPr>
          <w:b/>
          <w:sz w:val="24"/>
        </w:rPr>
      </w:pPr>
      <w:r w:rsidRPr="00543732">
        <w:rPr>
          <w:b/>
          <w:sz w:val="24"/>
        </w:rPr>
        <w:t>Response Other:</w:t>
      </w:r>
      <w:r w:rsidR="00FF38B1" w:rsidRPr="00543732">
        <w:rPr>
          <w:b/>
          <w:sz w:val="24"/>
        </w:rPr>
        <w:t xml:space="preserve"> </w:t>
      </w:r>
    </w:p>
    <w:p w14:paraId="4B944C21" w14:textId="77777777" w:rsidR="00FF38B1" w:rsidRPr="00952C4E" w:rsidRDefault="00FF38B1" w:rsidP="00FF38B1">
      <w:pPr>
        <w:ind w:left="720"/>
        <w:rPr>
          <w:sz w:val="24"/>
        </w:rPr>
      </w:pPr>
      <w:r w:rsidRPr="00952C4E">
        <w:rPr>
          <w:sz w:val="24"/>
        </w:rPr>
        <w:t>mentee: “No, proved to be too difficult to "meet" but "meetings" were beneficial”</w:t>
      </w:r>
    </w:p>
    <w:p w14:paraId="13395E8A" w14:textId="77777777" w:rsidR="00FF38B1" w:rsidRPr="0089562C" w:rsidRDefault="00FF38B1" w:rsidP="0089562C">
      <w:pPr>
        <w:ind w:left="720"/>
        <w:rPr>
          <w:sz w:val="24"/>
        </w:rPr>
      </w:pPr>
      <w:r w:rsidRPr="00952C4E">
        <w:rPr>
          <w:sz w:val="24"/>
        </w:rPr>
        <w:t>mentor: “We intend to touch</w:t>
      </w:r>
      <w:r w:rsidR="00543732">
        <w:rPr>
          <w:sz w:val="24"/>
        </w:rPr>
        <w:t xml:space="preserve"> </w:t>
      </w:r>
      <w:r w:rsidRPr="00952C4E">
        <w:rPr>
          <w:sz w:val="24"/>
        </w:rPr>
        <w:t>base every 2-3 months”</w:t>
      </w:r>
    </w:p>
    <w:p w14:paraId="1AEC91BA" w14:textId="77777777" w:rsidR="007C6AD1" w:rsidRDefault="007C6AD1">
      <w:pPr>
        <w:rPr>
          <w:b/>
          <w:sz w:val="28"/>
          <w:szCs w:val="28"/>
        </w:rPr>
      </w:pPr>
      <w:r>
        <w:rPr>
          <w:b/>
          <w:sz w:val="28"/>
          <w:szCs w:val="28"/>
        </w:rPr>
        <w:br w:type="page"/>
      </w:r>
    </w:p>
    <w:p w14:paraId="009F4BE4" w14:textId="77777777" w:rsidR="00FF38B1" w:rsidRDefault="00FF38B1" w:rsidP="00FF38B1">
      <w:r>
        <w:rPr>
          <w:b/>
          <w:sz w:val="28"/>
          <w:szCs w:val="28"/>
        </w:rPr>
        <w:lastRenderedPageBreak/>
        <w:t>6</w:t>
      </w:r>
      <w:r w:rsidRPr="00CB3293">
        <w:rPr>
          <w:b/>
          <w:sz w:val="28"/>
          <w:szCs w:val="28"/>
        </w:rPr>
        <w:t xml:space="preserve">. </w:t>
      </w:r>
      <w:r w:rsidRPr="001A5FF1">
        <w:rPr>
          <w:b/>
          <w:sz w:val="28"/>
          <w:szCs w:val="28"/>
        </w:rPr>
        <w:t>How likely would you be to recommend a similar mentoring program to a colleague or friend?</w:t>
      </w:r>
    </w:p>
    <w:tbl>
      <w:tblPr>
        <w:tblW w:w="0" w:type="auto"/>
        <w:jc w:val="center"/>
        <w:tblLayout w:type="fixed"/>
        <w:tblCellMar>
          <w:left w:w="0" w:type="dxa"/>
          <w:right w:w="0" w:type="dxa"/>
        </w:tblCellMar>
        <w:tblLook w:val="0000" w:firstRow="0" w:lastRow="0" w:firstColumn="0" w:lastColumn="0" w:noHBand="0" w:noVBand="0"/>
      </w:tblPr>
      <w:tblGrid>
        <w:gridCol w:w="1780"/>
        <w:gridCol w:w="944"/>
        <w:gridCol w:w="944"/>
        <w:gridCol w:w="959"/>
      </w:tblGrid>
      <w:tr w:rsidR="00FF38B1" w14:paraId="2650677D" w14:textId="77777777" w:rsidTr="00FF38B1">
        <w:trPr>
          <w:cantSplit/>
          <w:tblHeader/>
          <w:jc w:val="center"/>
        </w:trPr>
        <w:tc>
          <w:tcPr>
            <w:tcW w:w="1780" w:type="dxa"/>
            <w:tcBorders>
              <w:top w:val="single" w:sz="4" w:space="0" w:color="auto"/>
              <w:left w:val="single" w:sz="4" w:space="0" w:color="auto"/>
              <w:bottom w:val="single" w:sz="2" w:space="0" w:color="000000"/>
              <w:right w:val="nil"/>
            </w:tcBorders>
            <w:shd w:val="clear" w:color="auto" w:fill="auto"/>
            <w:tcMar>
              <w:left w:w="60" w:type="dxa"/>
              <w:right w:w="60" w:type="dxa"/>
            </w:tcMar>
            <w:vAlign w:val="bottom"/>
          </w:tcPr>
          <w:p w14:paraId="7A2F0998" w14:textId="77777777" w:rsidR="00FF38B1" w:rsidRDefault="00FF38B1" w:rsidP="00FF38B1">
            <w:pPr>
              <w:keepNext/>
              <w:adjustRightInd w:val="0"/>
              <w:spacing w:before="60" w:after="60"/>
              <w:jc w:val="center"/>
              <w:rPr>
                <w:b/>
                <w:bCs/>
                <w:color w:val="000000"/>
              </w:rPr>
            </w:pPr>
            <w:r>
              <w:rPr>
                <w:b/>
                <w:bCs/>
                <w:color w:val="000000"/>
              </w:rPr>
              <w:t>Recommendation</w:t>
            </w:r>
          </w:p>
        </w:tc>
        <w:tc>
          <w:tcPr>
            <w:tcW w:w="2847" w:type="dxa"/>
            <w:gridSpan w:val="3"/>
            <w:tcBorders>
              <w:top w:val="single" w:sz="4" w:space="0" w:color="auto"/>
              <w:left w:val="single" w:sz="2" w:space="0" w:color="000000"/>
              <w:bottom w:val="single" w:sz="2" w:space="0" w:color="000000"/>
              <w:right w:val="single" w:sz="4" w:space="0" w:color="auto"/>
            </w:tcBorders>
            <w:shd w:val="clear" w:color="auto" w:fill="auto"/>
            <w:tcMar>
              <w:left w:w="60" w:type="dxa"/>
              <w:right w:w="60" w:type="dxa"/>
            </w:tcMar>
            <w:vAlign w:val="bottom"/>
          </w:tcPr>
          <w:p w14:paraId="79900D05" w14:textId="77777777" w:rsidR="00FF38B1" w:rsidRDefault="00FF38B1" w:rsidP="00FF38B1">
            <w:pPr>
              <w:keepNext/>
              <w:adjustRightInd w:val="0"/>
              <w:spacing w:before="60" w:after="60"/>
              <w:jc w:val="center"/>
              <w:rPr>
                <w:b/>
                <w:bCs/>
                <w:color w:val="000000"/>
              </w:rPr>
            </w:pPr>
            <w:r>
              <w:rPr>
                <w:b/>
                <w:bCs/>
                <w:color w:val="000000"/>
              </w:rPr>
              <w:t>Role</w:t>
            </w:r>
          </w:p>
        </w:tc>
      </w:tr>
      <w:tr w:rsidR="00FF38B1" w14:paraId="4E4C39C4" w14:textId="77777777" w:rsidTr="00FF38B1">
        <w:trPr>
          <w:cantSplit/>
          <w:tblHeader/>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759EE4D3" w14:textId="77777777" w:rsidR="00FF38B1" w:rsidRDefault="00FF38B1" w:rsidP="00FF38B1">
            <w:pPr>
              <w:keepNext/>
              <w:adjustRightInd w:val="0"/>
              <w:spacing w:before="60" w:after="60"/>
              <w:rPr>
                <w:b/>
                <w:bCs/>
                <w:color w:val="000000"/>
              </w:rPr>
            </w:pPr>
          </w:p>
        </w:tc>
        <w:tc>
          <w:tcPr>
            <w:tcW w:w="944" w:type="dxa"/>
            <w:tcBorders>
              <w:top w:val="nil"/>
              <w:left w:val="single" w:sz="2" w:space="0" w:color="000000"/>
              <w:bottom w:val="single" w:sz="2" w:space="0" w:color="000000"/>
              <w:right w:val="nil"/>
            </w:tcBorders>
            <w:shd w:val="clear" w:color="auto" w:fill="auto"/>
            <w:tcMar>
              <w:left w:w="60" w:type="dxa"/>
              <w:right w:w="60" w:type="dxa"/>
            </w:tcMar>
            <w:vAlign w:val="bottom"/>
          </w:tcPr>
          <w:p w14:paraId="6BBD5841" w14:textId="77777777" w:rsidR="00FF38B1" w:rsidRDefault="00FF38B1" w:rsidP="00FF38B1">
            <w:pPr>
              <w:keepNext/>
              <w:adjustRightInd w:val="0"/>
              <w:spacing w:before="60" w:after="60"/>
              <w:jc w:val="right"/>
              <w:rPr>
                <w:b/>
                <w:bCs/>
                <w:color w:val="000000"/>
              </w:rPr>
            </w:pPr>
            <w:r>
              <w:rPr>
                <w:b/>
                <w:bCs/>
                <w:color w:val="000000"/>
              </w:rPr>
              <w:t>Mentee</w:t>
            </w:r>
          </w:p>
        </w:tc>
        <w:tc>
          <w:tcPr>
            <w:tcW w:w="944" w:type="dxa"/>
            <w:tcBorders>
              <w:top w:val="nil"/>
              <w:left w:val="single" w:sz="2" w:space="0" w:color="000000"/>
              <w:bottom w:val="single" w:sz="2" w:space="0" w:color="000000"/>
              <w:right w:val="nil"/>
            </w:tcBorders>
            <w:shd w:val="clear" w:color="auto" w:fill="auto"/>
            <w:tcMar>
              <w:left w:w="60" w:type="dxa"/>
              <w:right w:w="60" w:type="dxa"/>
            </w:tcMar>
            <w:vAlign w:val="bottom"/>
          </w:tcPr>
          <w:p w14:paraId="59EF9B24" w14:textId="77777777" w:rsidR="00FF38B1" w:rsidRDefault="00FF38B1" w:rsidP="00FF38B1">
            <w:pPr>
              <w:keepNext/>
              <w:adjustRightInd w:val="0"/>
              <w:spacing w:before="60" w:after="60"/>
              <w:jc w:val="right"/>
              <w:rPr>
                <w:b/>
                <w:bCs/>
                <w:color w:val="000000"/>
              </w:rPr>
            </w:pPr>
            <w:r>
              <w:rPr>
                <w:b/>
                <w:bCs/>
                <w:color w:val="000000"/>
              </w:rPr>
              <w:t>Mentor</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vAlign w:val="bottom"/>
          </w:tcPr>
          <w:p w14:paraId="581F92B6" w14:textId="77777777" w:rsidR="00FF38B1" w:rsidRDefault="00FF38B1" w:rsidP="00FF38B1">
            <w:pPr>
              <w:keepNext/>
              <w:adjustRightInd w:val="0"/>
              <w:spacing w:before="60" w:after="60"/>
              <w:jc w:val="right"/>
              <w:rPr>
                <w:b/>
                <w:bCs/>
                <w:color w:val="000000"/>
              </w:rPr>
            </w:pPr>
            <w:r>
              <w:rPr>
                <w:b/>
                <w:bCs/>
                <w:color w:val="000000"/>
              </w:rPr>
              <w:t>Total</w:t>
            </w:r>
          </w:p>
        </w:tc>
      </w:tr>
      <w:tr w:rsidR="00FF38B1" w14:paraId="2E7DDE15" w14:textId="77777777" w:rsidTr="00FF38B1">
        <w:trPr>
          <w:cantSplit/>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5D50F263" w14:textId="77777777" w:rsidR="00FF38B1" w:rsidRDefault="00FF38B1" w:rsidP="00FF38B1">
            <w:pPr>
              <w:keepNext/>
              <w:adjustRightInd w:val="0"/>
              <w:spacing w:before="60" w:after="60"/>
              <w:rPr>
                <w:b/>
                <w:bCs/>
                <w:color w:val="000000"/>
              </w:rPr>
            </w:pPr>
            <w:r>
              <w:rPr>
                <w:b/>
                <w:bCs/>
                <w:color w:val="000000"/>
              </w:rPr>
              <w:t>1</w:t>
            </w:r>
            <w:r w:rsidR="0089562C">
              <w:rPr>
                <w:b/>
                <w:bCs/>
                <w:color w:val="000000"/>
              </w:rPr>
              <w:t xml:space="preserve"> (very unlikely)</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056FA62C" w14:textId="77777777" w:rsidR="00FF38B1" w:rsidRDefault="00FF38B1" w:rsidP="00FF38B1">
            <w:pPr>
              <w:keepNext/>
              <w:adjustRightInd w:val="0"/>
              <w:spacing w:before="60" w:after="60"/>
              <w:jc w:val="right"/>
              <w:rPr>
                <w:color w:val="000000"/>
              </w:rPr>
            </w:pPr>
            <w:r>
              <w:rPr>
                <w:color w:val="000000"/>
              </w:rPr>
              <w:t>0</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2746902C" w14:textId="77777777" w:rsidR="00FF38B1" w:rsidRDefault="00FF38B1" w:rsidP="00FF38B1">
            <w:pPr>
              <w:keepNext/>
              <w:adjustRightInd w:val="0"/>
              <w:spacing w:before="60" w:after="60"/>
              <w:jc w:val="right"/>
              <w:rPr>
                <w:color w:val="000000"/>
              </w:rPr>
            </w:pPr>
            <w:r>
              <w:rPr>
                <w:color w:val="000000"/>
              </w:rPr>
              <w:t>0</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5915A593" w14:textId="77777777" w:rsidR="00FF38B1" w:rsidRDefault="00FF38B1" w:rsidP="00FF38B1">
            <w:pPr>
              <w:keepNext/>
              <w:adjustRightInd w:val="0"/>
              <w:spacing w:before="60" w:after="60"/>
              <w:jc w:val="right"/>
              <w:rPr>
                <w:color w:val="000000"/>
              </w:rPr>
            </w:pPr>
            <w:r>
              <w:rPr>
                <w:color w:val="000000"/>
              </w:rPr>
              <w:t>0</w:t>
            </w:r>
          </w:p>
        </w:tc>
      </w:tr>
      <w:tr w:rsidR="00FF38B1" w14:paraId="217E6B9F" w14:textId="77777777" w:rsidTr="00FF38B1">
        <w:trPr>
          <w:cantSplit/>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2DBD91C3" w14:textId="77777777" w:rsidR="00FF38B1" w:rsidRDefault="00FF38B1" w:rsidP="00FF38B1">
            <w:pPr>
              <w:keepNext/>
              <w:adjustRightInd w:val="0"/>
              <w:spacing w:before="60" w:after="60"/>
              <w:rPr>
                <w:b/>
                <w:bCs/>
                <w:color w:val="000000"/>
              </w:rPr>
            </w:pPr>
            <w:r>
              <w:rPr>
                <w:b/>
                <w:bCs/>
                <w:color w:val="000000"/>
              </w:rPr>
              <w:t>2</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5C8DC047" w14:textId="77777777" w:rsidR="00FF38B1" w:rsidRDefault="00FF38B1" w:rsidP="00FF38B1">
            <w:pPr>
              <w:keepNext/>
              <w:adjustRightInd w:val="0"/>
              <w:spacing w:before="60" w:after="60"/>
              <w:jc w:val="right"/>
              <w:rPr>
                <w:color w:val="000000"/>
              </w:rPr>
            </w:pPr>
            <w:r>
              <w:rPr>
                <w:color w:val="000000"/>
              </w:rPr>
              <w:t>0</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451646D9" w14:textId="77777777" w:rsidR="00FF38B1" w:rsidRDefault="00FF38B1" w:rsidP="00FF38B1">
            <w:pPr>
              <w:keepNext/>
              <w:adjustRightInd w:val="0"/>
              <w:spacing w:before="60" w:after="60"/>
              <w:jc w:val="right"/>
              <w:rPr>
                <w:color w:val="000000"/>
              </w:rPr>
            </w:pPr>
            <w:r>
              <w:rPr>
                <w:color w:val="000000"/>
              </w:rPr>
              <w:t>1</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02A8D19F" w14:textId="77777777" w:rsidR="00FF38B1" w:rsidRDefault="00FF38B1" w:rsidP="00FF38B1">
            <w:pPr>
              <w:keepNext/>
              <w:adjustRightInd w:val="0"/>
              <w:spacing w:before="60" w:after="60"/>
              <w:jc w:val="right"/>
              <w:rPr>
                <w:color w:val="000000"/>
              </w:rPr>
            </w:pPr>
            <w:r>
              <w:rPr>
                <w:color w:val="000000"/>
              </w:rPr>
              <w:t>1</w:t>
            </w:r>
          </w:p>
        </w:tc>
      </w:tr>
      <w:tr w:rsidR="00FF38B1" w14:paraId="29D47D90" w14:textId="77777777" w:rsidTr="00FF38B1">
        <w:trPr>
          <w:cantSplit/>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09F388B6" w14:textId="77777777" w:rsidR="00FF38B1" w:rsidRDefault="00FF38B1" w:rsidP="00FF38B1">
            <w:pPr>
              <w:keepNext/>
              <w:adjustRightInd w:val="0"/>
              <w:spacing w:before="60" w:after="60"/>
              <w:rPr>
                <w:b/>
                <w:bCs/>
                <w:color w:val="000000"/>
              </w:rPr>
            </w:pPr>
            <w:r>
              <w:rPr>
                <w:b/>
                <w:bCs/>
                <w:color w:val="000000"/>
              </w:rPr>
              <w:t>3</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5ED05F58" w14:textId="77777777" w:rsidR="00FF38B1" w:rsidRDefault="00FF38B1" w:rsidP="00FF38B1">
            <w:pPr>
              <w:keepNext/>
              <w:adjustRightInd w:val="0"/>
              <w:spacing w:before="60" w:after="60"/>
              <w:jc w:val="right"/>
              <w:rPr>
                <w:color w:val="000000"/>
              </w:rPr>
            </w:pPr>
            <w:r>
              <w:rPr>
                <w:color w:val="000000"/>
              </w:rPr>
              <w:t>0</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7AE699C4" w14:textId="77777777" w:rsidR="00FF38B1" w:rsidRDefault="00FF38B1" w:rsidP="00FF38B1">
            <w:pPr>
              <w:keepNext/>
              <w:adjustRightInd w:val="0"/>
              <w:spacing w:before="60" w:after="60"/>
              <w:jc w:val="right"/>
              <w:rPr>
                <w:color w:val="000000"/>
              </w:rPr>
            </w:pPr>
            <w:r>
              <w:rPr>
                <w:color w:val="000000"/>
              </w:rPr>
              <w:t>0</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7BA5FC7F" w14:textId="77777777" w:rsidR="00FF38B1" w:rsidRDefault="00FF38B1" w:rsidP="00FF38B1">
            <w:pPr>
              <w:keepNext/>
              <w:adjustRightInd w:val="0"/>
              <w:spacing w:before="60" w:after="60"/>
              <w:jc w:val="right"/>
              <w:rPr>
                <w:color w:val="000000"/>
              </w:rPr>
            </w:pPr>
            <w:r>
              <w:rPr>
                <w:color w:val="000000"/>
              </w:rPr>
              <w:t>0</w:t>
            </w:r>
          </w:p>
        </w:tc>
      </w:tr>
      <w:tr w:rsidR="00FF38B1" w14:paraId="2B6C915C" w14:textId="77777777" w:rsidTr="00FF38B1">
        <w:trPr>
          <w:cantSplit/>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57E1C6AB" w14:textId="77777777" w:rsidR="00FF38B1" w:rsidRDefault="00FF38B1" w:rsidP="00FF38B1">
            <w:pPr>
              <w:keepNext/>
              <w:adjustRightInd w:val="0"/>
              <w:spacing w:before="60" w:after="60"/>
              <w:rPr>
                <w:b/>
                <w:bCs/>
                <w:color w:val="000000"/>
              </w:rPr>
            </w:pPr>
            <w:r>
              <w:rPr>
                <w:b/>
                <w:bCs/>
                <w:color w:val="000000"/>
              </w:rPr>
              <w:t>4</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0B8F614C" w14:textId="77777777" w:rsidR="00FF38B1" w:rsidRDefault="00FF38B1" w:rsidP="00FF38B1">
            <w:pPr>
              <w:keepNext/>
              <w:adjustRightInd w:val="0"/>
              <w:spacing w:before="60" w:after="60"/>
              <w:jc w:val="right"/>
              <w:rPr>
                <w:color w:val="000000"/>
              </w:rPr>
            </w:pPr>
            <w:r>
              <w:rPr>
                <w:color w:val="000000"/>
              </w:rPr>
              <w:t>0</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1694458D" w14:textId="77777777" w:rsidR="00FF38B1" w:rsidRDefault="00FF38B1" w:rsidP="00FF38B1">
            <w:pPr>
              <w:keepNext/>
              <w:adjustRightInd w:val="0"/>
              <w:spacing w:before="60" w:after="60"/>
              <w:jc w:val="right"/>
              <w:rPr>
                <w:color w:val="000000"/>
              </w:rPr>
            </w:pPr>
            <w:r>
              <w:rPr>
                <w:color w:val="000000"/>
              </w:rPr>
              <w:t>0</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513CFAC1" w14:textId="77777777" w:rsidR="00FF38B1" w:rsidRDefault="00FF38B1" w:rsidP="00FF38B1">
            <w:pPr>
              <w:keepNext/>
              <w:adjustRightInd w:val="0"/>
              <w:spacing w:before="60" w:after="60"/>
              <w:jc w:val="right"/>
              <w:rPr>
                <w:color w:val="000000"/>
              </w:rPr>
            </w:pPr>
            <w:r>
              <w:rPr>
                <w:color w:val="000000"/>
              </w:rPr>
              <w:t>0</w:t>
            </w:r>
          </w:p>
        </w:tc>
      </w:tr>
      <w:tr w:rsidR="00FF38B1" w14:paraId="17733C06" w14:textId="77777777" w:rsidTr="00FF38B1">
        <w:trPr>
          <w:cantSplit/>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7F1148B1" w14:textId="77777777" w:rsidR="00FF38B1" w:rsidRDefault="00FF38B1" w:rsidP="00FF38B1">
            <w:pPr>
              <w:keepNext/>
              <w:adjustRightInd w:val="0"/>
              <w:spacing w:before="60" w:after="60"/>
              <w:rPr>
                <w:b/>
                <w:bCs/>
                <w:color w:val="000000"/>
              </w:rPr>
            </w:pPr>
            <w:r>
              <w:rPr>
                <w:b/>
                <w:bCs/>
                <w:color w:val="000000"/>
              </w:rPr>
              <w:t>5</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551E9913" w14:textId="77777777" w:rsidR="00FF38B1" w:rsidRDefault="00FF38B1" w:rsidP="00FF38B1">
            <w:pPr>
              <w:keepNext/>
              <w:adjustRightInd w:val="0"/>
              <w:spacing w:before="60" w:after="60"/>
              <w:jc w:val="right"/>
              <w:rPr>
                <w:color w:val="000000"/>
              </w:rPr>
            </w:pPr>
            <w:r>
              <w:rPr>
                <w:color w:val="000000"/>
              </w:rPr>
              <w:t>0</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11E3419A" w14:textId="77777777" w:rsidR="00FF38B1" w:rsidRDefault="00FF38B1" w:rsidP="00FF38B1">
            <w:pPr>
              <w:keepNext/>
              <w:adjustRightInd w:val="0"/>
              <w:spacing w:before="60" w:after="60"/>
              <w:jc w:val="right"/>
              <w:rPr>
                <w:color w:val="000000"/>
              </w:rPr>
            </w:pPr>
            <w:r>
              <w:rPr>
                <w:color w:val="000000"/>
              </w:rPr>
              <w:t>0</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5658604D" w14:textId="77777777" w:rsidR="00FF38B1" w:rsidRDefault="00FF38B1" w:rsidP="00FF38B1">
            <w:pPr>
              <w:keepNext/>
              <w:adjustRightInd w:val="0"/>
              <w:spacing w:before="60" w:after="60"/>
              <w:jc w:val="right"/>
              <w:rPr>
                <w:color w:val="000000"/>
              </w:rPr>
            </w:pPr>
            <w:r>
              <w:rPr>
                <w:color w:val="000000"/>
              </w:rPr>
              <w:t>0</w:t>
            </w:r>
          </w:p>
        </w:tc>
      </w:tr>
      <w:tr w:rsidR="00FF38B1" w14:paraId="36B34E4C" w14:textId="77777777" w:rsidTr="00FF38B1">
        <w:trPr>
          <w:cantSplit/>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3AD261AF" w14:textId="77777777" w:rsidR="00FF38B1" w:rsidRDefault="00FF38B1" w:rsidP="00FF38B1">
            <w:pPr>
              <w:keepNext/>
              <w:adjustRightInd w:val="0"/>
              <w:spacing w:before="60" w:after="60"/>
              <w:rPr>
                <w:b/>
                <w:bCs/>
                <w:color w:val="000000"/>
              </w:rPr>
            </w:pPr>
            <w:r>
              <w:rPr>
                <w:b/>
                <w:bCs/>
                <w:color w:val="000000"/>
              </w:rPr>
              <w:t>6</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33FA568F" w14:textId="77777777" w:rsidR="00FF38B1" w:rsidRDefault="00FF38B1" w:rsidP="00FF38B1">
            <w:pPr>
              <w:keepNext/>
              <w:adjustRightInd w:val="0"/>
              <w:spacing w:before="60" w:after="60"/>
              <w:jc w:val="right"/>
              <w:rPr>
                <w:color w:val="000000"/>
              </w:rPr>
            </w:pPr>
            <w:r>
              <w:rPr>
                <w:color w:val="000000"/>
              </w:rPr>
              <w:t>1</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25D77994" w14:textId="77777777" w:rsidR="00FF38B1" w:rsidRDefault="00FF38B1" w:rsidP="00FF38B1">
            <w:pPr>
              <w:keepNext/>
              <w:adjustRightInd w:val="0"/>
              <w:spacing w:before="60" w:after="60"/>
              <w:jc w:val="right"/>
              <w:rPr>
                <w:color w:val="000000"/>
              </w:rPr>
            </w:pPr>
            <w:r>
              <w:rPr>
                <w:color w:val="000000"/>
              </w:rPr>
              <w:t>0</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565FDD22" w14:textId="77777777" w:rsidR="00FF38B1" w:rsidRDefault="00FF38B1" w:rsidP="00FF38B1">
            <w:pPr>
              <w:keepNext/>
              <w:adjustRightInd w:val="0"/>
              <w:spacing w:before="60" w:after="60"/>
              <w:jc w:val="right"/>
              <w:rPr>
                <w:color w:val="000000"/>
              </w:rPr>
            </w:pPr>
            <w:r>
              <w:rPr>
                <w:color w:val="000000"/>
              </w:rPr>
              <w:t>1</w:t>
            </w:r>
          </w:p>
        </w:tc>
      </w:tr>
      <w:tr w:rsidR="00FF38B1" w14:paraId="6AEC6282" w14:textId="77777777" w:rsidTr="00FF38B1">
        <w:trPr>
          <w:cantSplit/>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17CF977F" w14:textId="77777777" w:rsidR="00FF38B1" w:rsidRDefault="00FF38B1" w:rsidP="00FF38B1">
            <w:pPr>
              <w:keepNext/>
              <w:adjustRightInd w:val="0"/>
              <w:spacing w:before="60" w:after="60"/>
              <w:rPr>
                <w:b/>
                <w:bCs/>
                <w:color w:val="000000"/>
              </w:rPr>
            </w:pPr>
            <w:r>
              <w:rPr>
                <w:b/>
                <w:bCs/>
                <w:color w:val="000000"/>
              </w:rPr>
              <w:t>7</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11F3AD78" w14:textId="77777777" w:rsidR="00FF38B1" w:rsidRDefault="00FF38B1" w:rsidP="00FF38B1">
            <w:pPr>
              <w:keepNext/>
              <w:adjustRightInd w:val="0"/>
              <w:spacing w:before="60" w:after="60"/>
              <w:jc w:val="right"/>
              <w:rPr>
                <w:color w:val="000000"/>
              </w:rPr>
            </w:pPr>
            <w:r>
              <w:rPr>
                <w:color w:val="000000"/>
              </w:rPr>
              <w:t>1</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4C528F43" w14:textId="77777777" w:rsidR="00FF38B1" w:rsidRDefault="00FF38B1" w:rsidP="00FF38B1">
            <w:pPr>
              <w:keepNext/>
              <w:adjustRightInd w:val="0"/>
              <w:spacing w:before="60" w:after="60"/>
              <w:jc w:val="right"/>
              <w:rPr>
                <w:color w:val="000000"/>
              </w:rPr>
            </w:pPr>
            <w:r>
              <w:rPr>
                <w:color w:val="000000"/>
              </w:rPr>
              <w:t>1</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164EDFCC" w14:textId="77777777" w:rsidR="00FF38B1" w:rsidRDefault="00FF38B1" w:rsidP="00FF38B1">
            <w:pPr>
              <w:keepNext/>
              <w:adjustRightInd w:val="0"/>
              <w:spacing w:before="60" w:after="60"/>
              <w:jc w:val="right"/>
              <w:rPr>
                <w:color w:val="000000"/>
              </w:rPr>
            </w:pPr>
            <w:r>
              <w:rPr>
                <w:color w:val="000000"/>
              </w:rPr>
              <w:t>2</w:t>
            </w:r>
          </w:p>
        </w:tc>
      </w:tr>
      <w:tr w:rsidR="00FF38B1" w14:paraId="2593BD81" w14:textId="77777777" w:rsidTr="00FF38B1">
        <w:trPr>
          <w:cantSplit/>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098C076C" w14:textId="77777777" w:rsidR="00FF38B1" w:rsidRDefault="00FF38B1" w:rsidP="00FF38B1">
            <w:pPr>
              <w:keepNext/>
              <w:adjustRightInd w:val="0"/>
              <w:spacing w:before="60" w:after="60"/>
              <w:rPr>
                <w:b/>
                <w:bCs/>
                <w:color w:val="000000"/>
              </w:rPr>
            </w:pPr>
            <w:r>
              <w:rPr>
                <w:b/>
                <w:bCs/>
                <w:color w:val="000000"/>
              </w:rPr>
              <w:t>8</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5C0566D1" w14:textId="77777777" w:rsidR="00FF38B1" w:rsidRDefault="00FF38B1" w:rsidP="00FF38B1">
            <w:pPr>
              <w:keepNext/>
              <w:adjustRightInd w:val="0"/>
              <w:spacing w:before="60" w:after="60"/>
              <w:jc w:val="right"/>
              <w:rPr>
                <w:color w:val="000000"/>
              </w:rPr>
            </w:pPr>
            <w:r>
              <w:rPr>
                <w:color w:val="000000"/>
              </w:rPr>
              <w:t>1</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56463CB0" w14:textId="77777777" w:rsidR="00FF38B1" w:rsidRDefault="00FF38B1" w:rsidP="00FF38B1">
            <w:pPr>
              <w:keepNext/>
              <w:adjustRightInd w:val="0"/>
              <w:spacing w:before="60" w:after="60"/>
              <w:jc w:val="right"/>
              <w:rPr>
                <w:color w:val="000000"/>
              </w:rPr>
            </w:pPr>
            <w:r>
              <w:rPr>
                <w:color w:val="000000"/>
              </w:rPr>
              <w:t>2</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5F9300D4" w14:textId="77777777" w:rsidR="00FF38B1" w:rsidRDefault="00FF38B1" w:rsidP="00FF38B1">
            <w:pPr>
              <w:keepNext/>
              <w:adjustRightInd w:val="0"/>
              <w:spacing w:before="60" w:after="60"/>
              <w:jc w:val="right"/>
              <w:rPr>
                <w:color w:val="000000"/>
              </w:rPr>
            </w:pPr>
            <w:r>
              <w:rPr>
                <w:color w:val="000000"/>
              </w:rPr>
              <w:t>3</w:t>
            </w:r>
          </w:p>
        </w:tc>
      </w:tr>
      <w:tr w:rsidR="00FF38B1" w14:paraId="4EE9BE7C" w14:textId="77777777" w:rsidTr="00FF38B1">
        <w:trPr>
          <w:cantSplit/>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2FD9B456" w14:textId="77777777" w:rsidR="00FF38B1" w:rsidRDefault="00FF38B1" w:rsidP="00FF38B1">
            <w:pPr>
              <w:keepNext/>
              <w:adjustRightInd w:val="0"/>
              <w:spacing w:before="60" w:after="60"/>
              <w:rPr>
                <w:b/>
                <w:bCs/>
                <w:color w:val="000000"/>
              </w:rPr>
            </w:pPr>
            <w:r>
              <w:rPr>
                <w:b/>
                <w:bCs/>
                <w:color w:val="000000"/>
              </w:rPr>
              <w:t>9</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4DE8231B" w14:textId="77777777" w:rsidR="00FF38B1" w:rsidRDefault="00FF38B1" w:rsidP="00FF38B1">
            <w:pPr>
              <w:keepNext/>
              <w:adjustRightInd w:val="0"/>
              <w:spacing w:before="60" w:after="60"/>
              <w:jc w:val="right"/>
              <w:rPr>
                <w:color w:val="000000"/>
              </w:rPr>
            </w:pPr>
            <w:r>
              <w:rPr>
                <w:color w:val="000000"/>
              </w:rPr>
              <w:t>1</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5D9790CF" w14:textId="77777777" w:rsidR="00FF38B1" w:rsidRDefault="00FF38B1" w:rsidP="00FF38B1">
            <w:pPr>
              <w:keepNext/>
              <w:adjustRightInd w:val="0"/>
              <w:spacing w:before="60" w:after="60"/>
              <w:jc w:val="right"/>
              <w:rPr>
                <w:color w:val="000000"/>
              </w:rPr>
            </w:pPr>
            <w:r>
              <w:rPr>
                <w:color w:val="000000"/>
              </w:rPr>
              <w:t>2</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1A9B326A" w14:textId="77777777" w:rsidR="00FF38B1" w:rsidRDefault="00FF38B1" w:rsidP="00FF38B1">
            <w:pPr>
              <w:keepNext/>
              <w:adjustRightInd w:val="0"/>
              <w:spacing w:before="60" w:after="60"/>
              <w:jc w:val="right"/>
              <w:rPr>
                <w:color w:val="000000"/>
              </w:rPr>
            </w:pPr>
            <w:r>
              <w:rPr>
                <w:color w:val="000000"/>
              </w:rPr>
              <w:t>3</w:t>
            </w:r>
          </w:p>
        </w:tc>
      </w:tr>
      <w:tr w:rsidR="00FF38B1" w14:paraId="5450F110" w14:textId="77777777" w:rsidTr="00FF38B1">
        <w:trPr>
          <w:cantSplit/>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783D7ACD" w14:textId="77777777" w:rsidR="00FF38B1" w:rsidRDefault="00FF38B1" w:rsidP="00FF38B1">
            <w:pPr>
              <w:keepNext/>
              <w:adjustRightInd w:val="0"/>
              <w:spacing w:before="60" w:after="60"/>
              <w:rPr>
                <w:b/>
                <w:bCs/>
                <w:color w:val="000000"/>
              </w:rPr>
            </w:pPr>
            <w:r>
              <w:rPr>
                <w:b/>
                <w:bCs/>
                <w:color w:val="000000"/>
              </w:rPr>
              <w:t>10</w:t>
            </w:r>
            <w:r w:rsidR="0089562C">
              <w:rPr>
                <w:b/>
                <w:bCs/>
                <w:color w:val="000000"/>
              </w:rPr>
              <w:t xml:space="preserve"> (very likely)</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699D0FEB" w14:textId="77777777" w:rsidR="00FF38B1" w:rsidRDefault="00FF38B1" w:rsidP="00FF38B1">
            <w:pPr>
              <w:keepNext/>
              <w:adjustRightInd w:val="0"/>
              <w:spacing w:before="60" w:after="60"/>
              <w:jc w:val="right"/>
              <w:rPr>
                <w:color w:val="000000"/>
              </w:rPr>
            </w:pPr>
            <w:r>
              <w:rPr>
                <w:color w:val="000000"/>
              </w:rPr>
              <w:t>2</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4978978B" w14:textId="77777777" w:rsidR="00FF38B1" w:rsidRDefault="00FF38B1" w:rsidP="00FF38B1">
            <w:pPr>
              <w:keepNext/>
              <w:adjustRightInd w:val="0"/>
              <w:spacing w:before="60" w:after="60"/>
              <w:jc w:val="right"/>
              <w:rPr>
                <w:color w:val="000000"/>
              </w:rPr>
            </w:pPr>
            <w:r>
              <w:rPr>
                <w:color w:val="000000"/>
              </w:rPr>
              <w:t>3</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325A7BED" w14:textId="77777777" w:rsidR="00FF38B1" w:rsidRDefault="00FF38B1" w:rsidP="00FF38B1">
            <w:pPr>
              <w:keepNext/>
              <w:adjustRightInd w:val="0"/>
              <w:spacing w:before="60" w:after="60"/>
              <w:jc w:val="right"/>
              <w:rPr>
                <w:color w:val="000000"/>
              </w:rPr>
            </w:pPr>
            <w:r>
              <w:rPr>
                <w:color w:val="000000"/>
              </w:rPr>
              <w:t>5</w:t>
            </w:r>
          </w:p>
        </w:tc>
      </w:tr>
      <w:tr w:rsidR="00FF38B1" w14:paraId="786BF611" w14:textId="77777777" w:rsidTr="00FF38B1">
        <w:trPr>
          <w:cantSplit/>
          <w:jc w:val="center"/>
        </w:trPr>
        <w:tc>
          <w:tcPr>
            <w:tcW w:w="1780" w:type="dxa"/>
            <w:tcBorders>
              <w:top w:val="nil"/>
              <w:left w:val="single" w:sz="4" w:space="0" w:color="auto"/>
              <w:bottom w:val="single" w:sz="2" w:space="0" w:color="000000"/>
              <w:right w:val="nil"/>
            </w:tcBorders>
            <w:shd w:val="clear" w:color="auto" w:fill="auto"/>
            <w:tcMar>
              <w:left w:w="60" w:type="dxa"/>
              <w:right w:w="60" w:type="dxa"/>
            </w:tcMar>
          </w:tcPr>
          <w:p w14:paraId="403CD4F8" w14:textId="77777777" w:rsidR="00FF38B1" w:rsidRDefault="00FF38B1" w:rsidP="00FF38B1">
            <w:pPr>
              <w:keepNext/>
              <w:adjustRightInd w:val="0"/>
              <w:spacing w:before="60" w:after="60"/>
              <w:rPr>
                <w:b/>
                <w:bCs/>
                <w:color w:val="000000"/>
              </w:rPr>
            </w:pPr>
            <w:r>
              <w:rPr>
                <w:b/>
                <w:bCs/>
                <w:color w:val="000000"/>
              </w:rPr>
              <w:t>Total</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78C305FB" w14:textId="77777777" w:rsidR="00FF38B1" w:rsidRDefault="00FF38B1" w:rsidP="00FF38B1">
            <w:pPr>
              <w:keepNext/>
              <w:adjustRightInd w:val="0"/>
              <w:spacing w:before="60" w:after="60"/>
              <w:jc w:val="right"/>
              <w:rPr>
                <w:color w:val="000000"/>
              </w:rPr>
            </w:pPr>
            <w:r>
              <w:rPr>
                <w:color w:val="000000"/>
              </w:rPr>
              <w:t>6</w:t>
            </w:r>
          </w:p>
        </w:tc>
        <w:tc>
          <w:tcPr>
            <w:tcW w:w="944" w:type="dxa"/>
            <w:tcBorders>
              <w:top w:val="nil"/>
              <w:left w:val="single" w:sz="2" w:space="0" w:color="000000"/>
              <w:bottom w:val="single" w:sz="2" w:space="0" w:color="000000"/>
              <w:right w:val="nil"/>
            </w:tcBorders>
            <w:shd w:val="clear" w:color="auto" w:fill="auto"/>
            <w:tcMar>
              <w:left w:w="60" w:type="dxa"/>
              <w:right w:w="60" w:type="dxa"/>
            </w:tcMar>
          </w:tcPr>
          <w:p w14:paraId="6CC970DB" w14:textId="77777777" w:rsidR="00FF38B1" w:rsidRDefault="00FF38B1" w:rsidP="00FF38B1">
            <w:pPr>
              <w:keepNext/>
              <w:adjustRightInd w:val="0"/>
              <w:spacing w:before="60" w:after="60"/>
              <w:jc w:val="right"/>
              <w:rPr>
                <w:color w:val="000000"/>
              </w:rPr>
            </w:pPr>
            <w:r>
              <w:rPr>
                <w:color w:val="000000"/>
              </w:rPr>
              <w:t>9</w:t>
            </w:r>
          </w:p>
        </w:tc>
        <w:tc>
          <w:tcPr>
            <w:tcW w:w="959"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06FB795F" w14:textId="77777777" w:rsidR="00FF38B1" w:rsidRDefault="00FF38B1" w:rsidP="00FF38B1">
            <w:pPr>
              <w:keepNext/>
              <w:adjustRightInd w:val="0"/>
              <w:spacing w:before="60" w:after="60"/>
              <w:jc w:val="right"/>
              <w:rPr>
                <w:color w:val="000000"/>
              </w:rPr>
            </w:pPr>
            <w:r>
              <w:rPr>
                <w:color w:val="000000"/>
              </w:rPr>
              <w:t>15</w:t>
            </w:r>
          </w:p>
        </w:tc>
      </w:tr>
    </w:tbl>
    <w:p w14:paraId="60CBF218" w14:textId="77777777" w:rsidR="00FF38B1" w:rsidRDefault="00FF38B1" w:rsidP="00FF38B1">
      <w:pPr>
        <w:rPr>
          <w:b/>
          <w:sz w:val="28"/>
          <w:szCs w:val="28"/>
        </w:rPr>
      </w:pPr>
    </w:p>
    <w:p w14:paraId="0B136FBE" w14:textId="77777777" w:rsidR="00FF38B1" w:rsidRDefault="00FF38B1" w:rsidP="00FF38B1">
      <w:pPr>
        <w:rPr>
          <w:b/>
          <w:sz w:val="28"/>
          <w:szCs w:val="28"/>
        </w:rPr>
      </w:pPr>
      <w:r>
        <w:rPr>
          <w:b/>
          <w:sz w:val="28"/>
          <w:szCs w:val="28"/>
        </w:rPr>
        <w:t xml:space="preserve">7. </w:t>
      </w:r>
      <w:r w:rsidR="00543732">
        <w:rPr>
          <w:b/>
          <w:sz w:val="28"/>
          <w:szCs w:val="28"/>
        </w:rPr>
        <w:t xml:space="preserve">What </w:t>
      </w:r>
      <w:r w:rsidRPr="00952C4E">
        <w:rPr>
          <w:b/>
          <w:sz w:val="28"/>
          <w:szCs w:val="28"/>
        </w:rPr>
        <w:t>impact, if any, did being a mentee</w:t>
      </w:r>
      <w:r>
        <w:rPr>
          <w:b/>
          <w:sz w:val="28"/>
          <w:szCs w:val="28"/>
        </w:rPr>
        <w:t>/mentor</w:t>
      </w:r>
      <w:r w:rsidRPr="00952C4E">
        <w:rPr>
          <w:b/>
          <w:sz w:val="28"/>
          <w:szCs w:val="28"/>
        </w:rPr>
        <w:t xml:space="preserve"> in this program have on your career or personal life?</w:t>
      </w:r>
    </w:p>
    <w:tbl>
      <w:tblPr>
        <w:tblW w:w="9992" w:type="dxa"/>
        <w:jc w:val="center"/>
        <w:tblLayout w:type="fixed"/>
        <w:tblCellMar>
          <w:left w:w="0" w:type="dxa"/>
          <w:right w:w="0" w:type="dxa"/>
        </w:tblCellMar>
        <w:tblLook w:val="0000" w:firstRow="0" w:lastRow="0" w:firstColumn="0" w:lastColumn="0" w:noHBand="0" w:noVBand="0"/>
      </w:tblPr>
      <w:tblGrid>
        <w:gridCol w:w="8194"/>
        <w:gridCol w:w="900"/>
        <w:gridCol w:w="898"/>
      </w:tblGrid>
      <w:tr w:rsidR="00FF38B1" w14:paraId="780AF64C" w14:textId="77777777" w:rsidTr="00FF38B1">
        <w:trPr>
          <w:cantSplit/>
          <w:trHeight w:val="408"/>
          <w:tblHeader/>
          <w:jc w:val="center"/>
        </w:trPr>
        <w:tc>
          <w:tcPr>
            <w:tcW w:w="8194" w:type="dxa"/>
            <w:tcBorders>
              <w:top w:val="single" w:sz="4" w:space="0" w:color="auto"/>
              <w:left w:val="single" w:sz="4" w:space="0" w:color="auto"/>
              <w:bottom w:val="single" w:sz="2" w:space="0" w:color="000000"/>
              <w:right w:val="nil"/>
            </w:tcBorders>
            <w:shd w:val="clear" w:color="auto" w:fill="auto"/>
            <w:tcMar>
              <w:left w:w="60" w:type="dxa"/>
              <w:right w:w="60" w:type="dxa"/>
            </w:tcMar>
          </w:tcPr>
          <w:p w14:paraId="03B28A85" w14:textId="77777777" w:rsidR="00FF38B1" w:rsidRDefault="00FF38B1" w:rsidP="00FF38B1">
            <w:pPr>
              <w:keepNext/>
              <w:adjustRightInd w:val="0"/>
              <w:spacing w:before="60" w:after="60"/>
              <w:jc w:val="center"/>
              <w:rPr>
                <w:b/>
                <w:bCs/>
                <w:color w:val="000000"/>
              </w:rPr>
            </w:pPr>
            <w:r>
              <w:rPr>
                <w:b/>
                <w:bCs/>
                <w:color w:val="000000"/>
              </w:rPr>
              <w:t>Impact</w:t>
            </w:r>
          </w:p>
        </w:tc>
        <w:tc>
          <w:tcPr>
            <w:tcW w:w="1798" w:type="dxa"/>
            <w:gridSpan w:val="2"/>
            <w:tcBorders>
              <w:top w:val="single" w:sz="4" w:space="0" w:color="auto"/>
              <w:left w:val="single" w:sz="2" w:space="0" w:color="000000"/>
              <w:bottom w:val="single" w:sz="2" w:space="0" w:color="000000"/>
              <w:right w:val="single" w:sz="4" w:space="0" w:color="auto"/>
            </w:tcBorders>
            <w:shd w:val="clear" w:color="auto" w:fill="auto"/>
            <w:tcMar>
              <w:left w:w="60" w:type="dxa"/>
              <w:right w:w="60" w:type="dxa"/>
            </w:tcMar>
            <w:vAlign w:val="bottom"/>
          </w:tcPr>
          <w:p w14:paraId="7378B028" w14:textId="77777777" w:rsidR="00FF38B1" w:rsidRDefault="00FF38B1" w:rsidP="00FF38B1">
            <w:pPr>
              <w:keepNext/>
              <w:adjustRightInd w:val="0"/>
              <w:spacing w:before="60" w:after="60"/>
              <w:jc w:val="center"/>
              <w:rPr>
                <w:b/>
                <w:bCs/>
                <w:color w:val="000000"/>
              </w:rPr>
            </w:pPr>
            <w:r>
              <w:rPr>
                <w:b/>
                <w:bCs/>
                <w:color w:val="000000"/>
              </w:rPr>
              <w:t>Role</w:t>
            </w:r>
          </w:p>
        </w:tc>
      </w:tr>
      <w:tr w:rsidR="00FF38B1" w14:paraId="688A3C7D" w14:textId="77777777" w:rsidTr="00FF38B1">
        <w:trPr>
          <w:cantSplit/>
          <w:trHeight w:val="408"/>
          <w:tblHeader/>
          <w:jc w:val="center"/>
        </w:trPr>
        <w:tc>
          <w:tcPr>
            <w:tcW w:w="8194" w:type="dxa"/>
            <w:tcBorders>
              <w:top w:val="nil"/>
              <w:left w:val="single" w:sz="4" w:space="0" w:color="auto"/>
              <w:bottom w:val="single" w:sz="2" w:space="0" w:color="000000"/>
              <w:right w:val="nil"/>
            </w:tcBorders>
            <w:shd w:val="clear" w:color="auto" w:fill="auto"/>
            <w:tcMar>
              <w:left w:w="60" w:type="dxa"/>
              <w:right w:w="60" w:type="dxa"/>
            </w:tcMar>
          </w:tcPr>
          <w:p w14:paraId="5797C6E8" w14:textId="77777777" w:rsidR="00FF38B1" w:rsidRDefault="00FF38B1" w:rsidP="00FF38B1">
            <w:pPr>
              <w:keepNext/>
              <w:adjustRightInd w:val="0"/>
              <w:spacing w:before="60" w:after="60"/>
              <w:rPr>
                <w:b/>
                <w:bCs/>
                <w:color w:val="000000"/>
              </w:rPr>
            </w:pPr>
          </w:p>
        </w:tc>
        <w:tc>
          <w:tcPr>
            <w:tcW w:w="900" w:type="dxa"/>
            <w:tcBorders>
              <w:top w:val="nil"/>
              <w:left w:val="single" w:sz="2" w:space="0" w:color="000000"/>
              <w:bottom w:val="single" w:sz="2" w:space="0" w:color="000000"/>
              <w:right w:val="nil"/>
            </w:tcBorders>
            <w:shd w:val="clear" w:color="auto" w:fill="auto"/>
            <w:tcMar>
              <w:left w:w="60" w:type="dxa"/>
              <w:right w:w="60" w:type="dxa"/>
            </w:tcMar>
            <w:vAlign w:val="bottom"/>
          </w:tcPr>
          <w:p w14:paraId="74B69183" w14:textId="77777777" w:rsidR="00FF38B1" w:rsidRDefault="00FF38B1" w:rsidP="00FF38B1">
            <w:pPr>
              <w:keepNext/>
              <w:adjustRightInd w:val="0"/>
              <w:spacing w:before="60" w:after="60"/>
              <w:jc w:val="right"/>
              <w:rPr>
                <w:b/>
                <w:bCs/>
                <w:color w:val="000000"/>
              </w:rPr>
            </w:pPr>
            <w:r>
              <w:rPr>
                <w:b/>
                <w:bCs/>
                <w:color w:val="000000"/>
              </w:rPr>
              <w:t>Mentee</w:t>
            </w:r>
          </w:p>
        </w:tc>
        <w:tc>
          <w:tcPr>
            <w:tcW w:w="898" w:type="dxa"/>
            <w:tcBorders>
              <w:top w:val="nil"/>
              <w:left w:val="single" w:sz="2" w:space="0" w:color="000000"/>
              <w:bottom w:val="single" w:sz="2" w:space="0" w:color="000000"/>
              <w:right w:val="single" w:sz="4" w:space="0" w:color="auto"/>
            </w:tcBorders>
            <w:shd w:val="clear" w:color="auto" w:fill="auto"/>
            <w:tcMar>
              <w:left w:w="60" w:type="dxa"/>
              <w:right w:w="60" w:type="dxa"/>
            </w:tcMar>
            <w:vAlign w:val="bottom"/>
          </w:tcPr>
          <w:p w14:paraId="1AF949A0" w14:textId="77777777" w:rsidR="00FF38B1" w:rsidRDefault="00FF38B1" w:rsidP="00FF38B1">
            <w:pPr>
              <w:keepNext/>
              <w:adjustRightInd w:val="0"/>
              <w:spacing w:before="60" w:after="60"/>
              <w:jc w:val="right"/>
              <w:rPr>
                <w:b/>
                <w:bCs/>
                <w:color w:val="000000"/>
              </w:rPr>
            </w:pPr>
            <w:r>
              <w:rPr>
                <w:b/>
                <w:bCs/>
                <w:color w:val="000000"/>
              </w:rPr>
              <w:t>Mentor</w:t>
            </w:r>
          </w:p>
        </w:tc>
      </w:tr>
      <w:tr w:rsidR="00FF38B1" w14:paraId="0EB2A123" w14:textId="77777777" w:rsidTr="00FF38B1">
        <w:trPr>
          <w:cantSplit/>
          <w:trHeight w:val="408"/>
          <w:jc w:val="center"/>
        </w:trPr>
        <w:tc>
          <w:tcPr>
            <w:tcW w:w="8194" w:type="dxa"/>
            <w:tcBorders>
              <w:top w:val="nil"/>
              <w:left w:val="single" w:sz="4" w:space="0" w:color="auto"/>
              <w:bottom w:val="single" w:sz="2" w:space="0" w:color="000000"/>
              <w:right w:val="nil"/>
            </w:tcBorders>
            <w:shd w:val="clear" w:color="auto" w:fill="auto"/>
            <w:tcMar>
              <w:left w:w="60" w:type="dxa"/>
              <w:right w:w="60" w:type="dxa"/>
            </w:tcMar>
            <w:vAlign w:val="center"/>
          </w:tcPr>
          <w:p w14:paraId="1A3F7E8C" w14:textId="77777777" w:rsidR="00FF38B1" w:rsidRPr="0089562C" w:rsidRDefault="00FF38B1" w:rsidP="00FF38B1">
            <w:pPr>
              <w:rPr>
                <w:b/>
                <w:sz w:val="20"/>
                <w:szCs w:val="20"/>
              </w:rPr>
            </w:pPr>
            <w:r w:rsidRPr="0089562C">
              <w:rPr>
                <w:b/>
                <w:sz w:val="20"/>
                <w:szCs w:val="20"/>
              </w:rPr>
              <w:t>*My mentor* provided extremely valuable advice in our one phone conversation last fall. He also helped via email a couple of times.</w:t>
            </w:r>
          </w:p>
        </w:tc>
        <w:tc>
          <w:tcPr>
            <w:tcW w:w="900" w:type="dxa"/>
            <w:tcBorders>
              <w:top w:val="nil"/>
              <w:left w:val="single" w:sz="2" w:space="0" w:color="000000"/>
              <w:bottom w:val="single" w:sz="2" w:space="0" w:color="000000"/>
              <w:right w:val="nil"/>
            </w:tcBorders>
            <w:shd w:val="clear" w:color="auto" w:fill="auto"/>
            <w:tcMar>
              <w:left w:w="60" w:type="dxa"/>
              <w:right w:w="60" w:type="dxa"/>
            </w:tcMar>
          </w:tcPr>
          <w:p w14:paraId="10E6935C" w14:textId="77777777" w:rsidR="00FF38B1" w:rsidRDefault="00FF38B1" w:rsidP="00FF38B1">
            <w:pPr>
              <w:keepNext/>
              <w:adjustRightInd w:val="0"/>
              <w:spacing w:before="60" w:after="60"/>
              <w:jc w:val="right"/>
              <w:rPr>
                <w:color w:val="000000"/>
              </w:rPr>
            </w:pPr>
            <w:r>
              <w:rPr>
                <w:color w:val="000000"/>
              </w:rPr>
              <w:t>1</w:t>
            </w:r>
          </w:p>
        </w:tc>
        <w:tc>
          <w:tcPr>
            <w:tcW w:w="898"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78AFE35F" w14:textId="77777777" w:rsidR="00FF38B1" w:rsidRDefault="00FF38B1" w:rsidP="00FF38B1">
            <w:pPr>
              <w:keepNext/>
              <w:adjustRightInd w:val="0"/>
              <w:spacing w:before="60" w:after="60"/>
              <w:jc w:val="right"/>
              <w:rPr>
                <w:color w:val="000000"/>
              </w:rPr>
            </w:pPr>
            <w:r>
              <w:rPr>
                <w:color w:val="000000"/>
              </w:rPr>
              <w:t>0</w:t>
            </w:r>
          </w:p>
        </w:tc>
      </w:tr>
      <w:tr w:rsidR="00FF38B1" w14:paraId="18691489" w14:textId="77777777" w:rsidTr="00FF38B1">
        <w:trPr>
          <w:cantSplit/>
          <w:trHeight w:val="425"/>
          <w:jc w:val="center"/>
        </w:trPr>
        <w:tc>
          <w:tcPr>
            <w:tcW w:w="8194" w:type="dxa"/>
            <w:tcBorders>
              <w:top w:val="nil"/>
              <w:left w:val="single" w:sz="4" w:space="0" w:color="auto"/>
              <w:bottom w:val="single" w:sz="2" w:space="0" w:color="000000"/>
              <w:right w:val="nil"/>
            </w:tcBorders>
            <w:shd w:val="clear" w:color="auto" w:fill="auto"/>
            <w:tcMar>
              <w:left w:w="60" w:type="dxa"/>
              <w:right w:w="60" w:type="dxa"/>
            </w:tcMar>
            <w:vAlign w:val="center"/>
          </w:tcPr>
          <w:p w14:paraId="75DC654C" w14:textId="77777777" w:rsidR="00FF38B1" w:rsidRPr="0089562C" w:rsidRDefault="00FF38B1" w:rsidP="00FF38B1">
            <w:pPr>
              <w:rPr>
                <w:b/>
                <w:sz w:val="20"/>
                <w:szCs w:val="20"/>
              </w:rPr>
            </w:pPr>
            <w:r w:rsidRPr="0089562C">
              <w:rPr>
                <w:b/>
                <w:sz w:val="20"/>
                <w:szCs w:val="20"/>
              </w:rPr>
              <w:t>My being a mentee is a great experience to me as an Applied Statistician. I had a good rapport about area to really fit in as an Applied Statistician.</w:t>
            </w:r>
          </w:p>
        </w:tc>
        <w:tc>
          <w:tcPr>
            <w:tcW w:w="900" w:type="dxa"/>
            <w:tcBorders>
              <w:top w:val="nil"/>
              <w:left w:val="single" w:sz="2" w:space="0" w:color="000000"/>
              <w:bottom w:val="single" w:sz="2" w:space="0" w:color="000000"/>
              <w:right w:val="nil"/>
            </w:tcBorders>
            <w:shd w:val="clear" w:color="auto" w:fill="auto"/>
            <w:tcMar>
              <w:left w:w="60" w:type="dxa"/>
              <w:right w:w="60" w:type="dxa"/>
            </w:tcMar>
          </w:tcPr>
          <w:p w14:paraId="23270D8C" w14:textId="77777777" w:rsidR="00FF38B1" w:rsidRDefault="00FF38B1" w:rsidP="00FF38B1">
            <w:pPr>
              <w:keepNext/>
              <w:adjustRightInd w:val="0"/>
              <w:spacing w:before="60" w:after="60"/>
              <w:jc w:val="right"/>
              <w:rPr>
                <w:color w:val="000000"/>
              </w:rPr>
            </w:pPr>
            <w:r>
              <w:rPr>
                <w:color w:val="000000"/>
              </w:rPr>
              <w:t>1</w:t>
            </w:r>
          </w:p>
        </w:tc>
        <w:tc>
          <w:tcPr>
            <w:tcW w:w="898"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2C3F6DEE" w14:textId="77777777" w:rsidR="00FF38B1" w:rsidRDefault="00FF38B1" w:rsidP="00FF38B1">
            <w:pPr>
              <w:keepNext/>
              <w:adjustRightInd w:val="0"/>
              <w:spacing w:before="60" w:after="60"/>
              <w:jc w:val="right"/>
              <w:rPr>
                <w:color w:val="000000"/>
              </w:rPr>
            </w:pPr>
            <w:r>
              <w:rPr>
                <w:color w:val="000000"/>
              </w:rPr>
              <w:t>0</w:t>
            </w:r>
          </w:p>
        </w:tc>
      </w:tr>
      <w:tr w:rsidR="00FF38B1" w14:paraId="598CC763" w14:textId="77777777" w:rsidTr="00FF38B1">
        <w:trPr>
          <w:cantSplit/>
          <w:trHeight w:val="697"/>
          <w:jc w:val="center"/>
        </w:trPr>
        <w:tc>
          <w:tcPr>
            <w:tcW w:w="8194" w:type="dxa"/>
            <w:tcBorders>
              <w:top w:val="nil"/>
              <w:left w:val="single" w:sz="4" w:space="0" w:color="auto"/>
              <w:bottom w:val="single" w:sz="2" w:space="0" w:color="000000"/>
              <w:right w:val="nil"/>
            </w:tcBorders>
            <w:shd w:val="clear" w:color="auto" w:fill="auto"/>
            <w:tcMar>
              <w:left w:w="60" w:type="dxa"/>
              <w:right w:w="60" w:type="dxa"/>
            </w:tcMar>
            <w:vAlign w:val="center"/>
          </w:tcPr>
          <w:p w14:paraId="124593C7" w14:textId="77777777" w:rsidR="00FF38B1" w:rsidRPr="0089562C" w:rsidRDefault="00FF38B1" w:rsidP="00FF38B1">
            <w:pPr>
              <w:rPr>
                <w:b/>
                <w:sz w:val="20"/>
                <w:szCs w:val="20"/>
              </w:rPr>
            </w:pPr>
            <w:r w:rsidRPr="0089562C">
              <w:rPr>
                <w:b/>
                <w:sz w:val="20"/>
                <w:szCs w:val="20"/>
              </w:rPr>
              <w:t>This has been a great program for me! My mentor met with me regularly, helped me with the job market, wrote me letters of recommendation, gave me an IDP to fill out and discussed the results and my career trajectory, helped me with my decision as I chose my next job, spoke with me on small issues such as ideas for what to do during certain situations while teaching, and even has agreed to collaborate on some research. The program helped me stay on track with my goals and make sure to achieve new goals I hadn't previously thought about but that will help me continue to advance in my career.</w:t>
            </w:r>
          </w:p>
        </w:tc>
        <w:tc>
          <w:tcPr>
            <w:tcW w:w="900" w:type="dxa"/>
            <w:tcBorders>
              <w:top w:val="nil"/>
              <w:left w:val="single" w:sz="2" w:space="0" w:color="000000"/>
              <w:bottom w:val="single" w:sz="2" w:space="0" w:color="000000"/>
              <w:right w:val="nil"/>
            </w:tcBorders>
            <w:shd w:val="clear" w:color="auto" w:fill="auto"/>
            <w:tcMar>
              <w:left w:w="60" w:type="dxa"/>
              <w:right w:w="60" w:type="dxa"/>
            </w:tcMar>
          </w:tcPr>
          <w:p w14:paraId="12430220" w14:textId="77777777" w:rsidR="00FF38B1" w:rsidRDefault="00FF38B1" w:rsidP="00FF38B1">
            <w:pPr>
              <w:keepNext/>
              <w:adjustRightInd w:val="0"/>
              <w:spacing w:before="60" w:after="60"/>
              <w:jc w:val="right"/>
              <w:rPr>
                <w:color w:val="000000"/>
              </w:rPr>
            </w:pPr>
            <w:r>
              <w:rPr>
                <w:color w:val="000000"/>
              </w:rPr>
              <w:t>1</w:t>
            </w:r>
          </w:p>
        </w:tc>
        <w:tc>
          <w:tcPr>
            <w:tcW w:w="898"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2FB54E62" w14:textId="77777777" w:rsidR="00FF38B1" w:rsidRDefault="00FF38B1" w:rsidP="00FF38B1">
            <w:pPr>
              <w:keepNext/>
              <w:adjustRightInd w:val="0"/>
              <w:spacing w:before="60" w:after="60"/>
              <w:jc w:val="right"/>
              <w:rPr>
                <w:color w:val="000000"/>
              </w:rPr>
            </w:pPr>
            <w:r>
              <w:rPr>
                <w:color w:val="000000"/>
              </w:rPr>
              <w:t>0</w:t>
            </w:r>
          </w:p>
        </w:tc>
      </w:tr>
      <w:tr w:rsidR="00FF38B1" w14:paraId="592F2381" w14:textId="77777777" w:rsidTr="00FF38B1">
        <w:trPr>
          <w:cantSplit/>
          <w:trHeight w:val="697"/>
          <w:jc w:val="center"/>
        </w:trPr>
        <w:tc>
          <w:tcPr>
            <w:tcW w:w="8194" w:type="dxa"/>
            <w:tcBorders>
              <w:top w:val="nil"/>
              <w:left w:val="single" w:sz="4" w:space="0" w:color="auto"/>
              <w:bottom w:val="single" w:sz="2" w:space="0" w:color="000000"/>
              <w:right w:val="nil"/>
            </w:tcBorders>
            <w:shd w:val="clear" w:color="auto" w:fill="auto"/>
            <w:tcMar>
              <w:left w:w="60" w:type="dxa"/>
              <w:right w:w="60" w:type="dxa"/>
            </w:tcMar>
            <w:vAlign w:val="center"/>
          </w:tcPr>
          <w:p w14:paraId="08CA0D3D" w14:textId="77777777" w:rsidR="00FF38B1" w:rsidRPr="0089562C" w:rsidRDefault="00FF38B1" w:rsidP="00FF38B1">
            <w:pPr>
              <w:rPr>
                <w:b/>
                <w:sz w:val="20"/>
                <w:szCs w:val="20"/>
              </w:rPr>
            </w:pPr>
            <w:r w:rsidRPr="0089562C">
              <w:rPr>
                <w:b/>
                <w:sz w:val="20"/>
                <w:szCs w:val="20"/>
              </w:rPr>
              <w:lastRenderedPageBreak/>
              <w:t>I have been working at getting my professional life in focus and *my mentor* has been a great help in giving me suggestions on how to do this.</w:t>
            </w:r>
          </w:p>
        </w:tc>
        <w:tc>
          <w:tcPr>
            <w:tcW w:w="900" w:type="dxa"/>
            <w:tcBorders>
              <w:top w:val="nil"/>
              <w:left w:val="single" w:sz="2" w:space="0" w:color="000000"/>
              <w:bottom w:val="single" w:sz="2" w:space="0" w:color="000000"/>
              <w:right w:val="nil"/>
            </w:tcBorders>
            <w:shd w:val="clear" w:color="auto" w:fill="auto"/>
            <w:tcMar>
              <w:left w:w="60" w:type="dxa"/>
              <w:right w:w="60" w:type="dxa"/>
            </w:tcMar>
          </w:tcPr>
          <w:p w14:paraId="4A6AA2B1" w14:textId="77777777" w:rsidR="00FF38B1" w:rsidRDefault="00FF38B1" w:rsidP="00FF38B1">
            <w:pPr>
              <w:keepNext/>
              <w:adjustRightInd w:val="0"/>
              <w:spacing w:before="60" w:after="60"/>
              <w:jc w:val="right"/>
              <w:rPr>
                <w:color w:val="000000"/>
              </w:rPr>
            </w:pPr>
            <w:r>
              <w:rPr>
                <w:color w:val="000000"/>
              </w:rPr>
              <w:t>1</w:t>
            </w:r>
          </w:p>
        </w:tc>
        <w:tc>
          <w:tcPr>
            <w:tcW w:w="898"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77F04FB7" w14:textId="77777777" w:rsidR="00FF38B1" w:rsidRDefault="00FF38B1" w:rsidP="00FF38B1">
            <w:pPr>
              <w:keepNext/>
              <w:adjustRightInd w:val="0"/>
              <w:spacing w:before="60" w:after="60"/>
              <w:jc w:val="right"/>
              <w:rPr>
                <w:color w:val="000000"/>
              </w:rPr>
            </w:pPr>
            <w:r>
              <w:rPr>
                <w:color w:val="000000"/>
              </w:rPr>
              <w:t>0</w:t>
            </w:r>
          </w:p>
        </w:tc>
      </w:tr>
      <w:tr w:rsidR="00FF38B1" w14:paraId="7390294B" w14:textId="77777777" w:rsidTr="00FF38B1">
        <w:trPr>
          <w:cantSplit/>
          <w:trHeight w:val="697"/>
          <w:jc w:val="center"/>
        </w:trPr>
        <w:tc>
          <w:tcPr>
            <w:tcW w:w="8194" w:type="dxa"/>
            <w:tcBorders>
              <w:top w:val="nil"/>
              <w:left w:val="single" w:sz="4" w:space="0" w:color="auto"/>
              <w:bottom w:val="single" w:sz="2" w:space="0" w:color="000000"/>
              <w:right w:val="nil"/>
            </w:tcBorders>
            <w:shd w:val="clear" w:color="auto" w:fill="auto"/>
            <w:tcMar>
              <w:left w:w="60" w:type="dxa"/>
              <w:right w:w="60" w:type="dxa"/>
            </w:tcMar>
            <w:vAlign w:val="center"/>
          </w:tcPr>
          <w:p w14:paraId="0071E7CE" w14:textId="77777777" w:rsidR="00FF38B1" w:rsidRPr="0089562C" w:rsidRDefault="00FF38B1" w:rsidP="0072208F">
            <w:pPr>
              <w:rPr>
                <w:b/>
                <w:sz w:val="20"/>
                <w:szCs w:val="20"/>
              </w:rPr>
            </w:pPr>
            <w:r w:rsidRPr="0089562C">
              <w:rPr>
                <w:b/>
                <w:sz w:val="20"/>
                <w:szCs w:val="20"/>
              </w:rPr>
              <w:t xml:space="preserve">I am so inspired by mentoring that I am starting a mentoring program through my local chapter. </w:t>
            </w:r>
          </w:p>
        </w:tc>
        <w:tc>
          <w:tcPr>
            <w:tcW w:w="900" w:type="dxa"/>
            <w:tcBorders>
              <w:top w:val="nil"/>
              <w:left w:val="single" w:sz="2" w:space="0" w:color="000000"/>
              <w:bottom w:val="single" w:sz="2" w:space="0" w:color="000000"/>
              <w:right w:val="nil"/>
            </w:tcBorders>
            <w:shd w:val="clear" w:color="auto" w:fill="auto"/>
            <w:tcMar>
              <w:left w:w="60" w:type="dxa"/>
              <w:right w:w="60" w:type="dxa"/>
            </w:tcMar>
          </w:tcPr>
          <w:p w14:paraId="2CD67871" w14:textId="77777777" w:rsidR="00FF38B1" w:rsidRDefault="00FF38B1" w:rsidP="00FF38B1">
            <w:pPr>
              <w:keepNext/>
              <w:adjustRightInd w:val="0"/>
              <w:spacing w:before="60" w:after="60"/>
              <w:jc w:val="right"/>
              <w:rPr>
                <w:color w:val="000000"/>
              </w:rPr>
            </w:pPr>
            <w:r>
              <w:rPr>
                <w:color w:val="000000"/>
              </w:rPr>
              <w:t>0</w:t>
            </w:r>
          </w:p>
        </w:tc>
        <w:tc>
          <w:tcPr>
            <w:tcW w:w="898"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3AD76024" w14:textId="77777777" w:rsidR="00FF38B1" w:rsidRDefault="00FF38B1" w:rsidP="00FF38B1">
            <w:pPr>
              <w:keepNext/>
              <w:adjustRightInd w:val="0"/>
              <w:spacing w:before="60" w:after="60"/>
              <w:jc w:val="right"/>
              <w:rPr>
                <w:color w:val="000000"/>
              </w:rPr>
            </w:pPr>
            <w:r>
              <w:rPr>
                <w:color w:val="000000"/>
              </w:rPr>
              <w:t>1</w:t>
            </w:r>
          </w:p>
        </w:tc>
      </w:tr>
      <w:tr w:rsidR="00FF38B1" w14:paraId="013C29B7" w14:textId="77777777" w:rsidTr="00FF38B1">
        <w:trPr>
          <w:cantSplit/>
          <w:trHeight w:val="697"/>
          <w:jc w:val="center"/>
        </w:trPr>
        <w:tc>
          <w:tcPr>
            <w:tcW w:w="8194" w:type="dxa"/>
            <w:tcBorders>
              <w:top w:val="nil"/>
              <w:left w:val="single" w:sz="4" w:space="0" w:color="auto"/>
              <w:bottom w:val="single" w:sz="2" w:space="0" w:color="000000"/>
              <w:right w:val="nil"/>
            </w:tcBorders>
            <w:shd w:val="clear" w:color="auto" w:fill="auto"/>
            <w:tcMar>
              <w:left w:w="60" w:type="dxa"/>
              <w:right w:w="60" w:type="dxa"/>
            </w:tcMar>
            <w:vAlign w:val="center"/>
          </w:tcPr>
          <w:p w14:paraId="7C8D0D17" w14:textId="77777777" w:rsidR="00FF38B1" w:rsidRPr="0089562C" w:rsidRDefault="00FF38B1" w:rsidP="0072208F">
            <w:pPr>
              <w:rPr>
                <w:b/>
                <w:sz w:val="20"/>
                <w:szCs w:val="20"/>
              </w:rPr>
            </w:pPr>
            <w:r w:rsidRPr="0089562C">
              <w:rPr>
                <w:b/>
                <w:sz w:val="20"/>
                <w:szCs w:val="20"/>
              </w:rPr>
              <w:t xml:space="preserve">None. I feel guilty about not reaching back to my mentee. I could offer her some great advice, but it falls on the list of priorities. If she were to contact me I would gladly respond. Maybe she doesn't want to talk to me? Maybe she does, but she's too nervous to contact me? </w:t>
            </w:r>
          </w:p>
        </w:tc>
        <w:tc>
          <w:tcPr>
            <w:tcW w:w="900" w:type="dxa"/>
            <w:tcBorders>
              <w:top w:val="nil"/>
              <w:left w:val="single" w:sz="2" w:space="0" w:color="000000"/>
              <w:bottom w:val="single" w:sz="2" w:space="0" w:color="000000"/>
              <w:right w:val="nil"/>
            </w:tcBorders>
            <w:shd w:val="clear" w:color="auto" w:fill="auto"/>
            <w:tcMar>
              <w:left w:w="60" w:type="dxa"/>
              <w:right w:w="60" w:type="dxa"/>
            </w:tcMar>
          </w:tcPr>
          <w:p w14:paraId="4A3C2C75" w14:textId="77777777" w:rsidR="00FF38B1" w:rsidRDefault="00FF38B1" w:rsidP="00FF38B1">
            <w:pPr>
              <w:keepNext/>
              <w:adjustRightInd w:val="0"/>
              <w:spacing w:before="60" w:after="60"/>
              <w:jc w:val="right"/>
              <w:rPr>
                <w:color w:val="000000"/>
              </w:rPr>
            </w:pPr>
            <w:r>
              <w:rPr>
                <w:color w:val="000000"/>
              </w:rPr>
              <w:t>0</w:t>
            </w:r>
          </w:p>
        </w:tc>
        <w:tc>
          <w:tcPr>
            <w:tcW w:w="898"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01825D26" w14:textId="77777777" w:rsidR="00FF38B1" w:rsidRDefault="00FF38B1" w:rsidP="00FF38B1">
            <w:pPr>
              <w:keepNext/>
              <w:adjustRightInd w:val="0"/>
              <w:spacing w:before="60" w:after="60"/>
              <w:jc w:val="right"/>
              <w:rPr>
                <w:color w:val="000000"/>
              </w:rPr>
            </w:pPr>
            <w:r>
              <w:rPr>
                <w:color w:val="000000"/>
              </w:rPr>
              <w:t>1</w:t>
            </w:r>
          </w:p>
        </w:tc>
      </w:tr>
      <w:tr w:rsidR="00FF38B1" w14:paraId="0D8C13B3" w14:textId="77777777" w:rsidTr="00FF38B1">
        <w:trPr>
          <w:cantSplit/>
          <w:trHeight w:val="697"/>
          <w:jc w:val="center"/>
        </w:trPr>
        <w:tc>
          <w:tcPr>
            <w:tcW w:w="8194" w:type="dxa"/>
            <w:tcBorders>
              <w:top w:val="nil"/>
              <w:left w:val="single" w:sz="4" w:space="0" w:color="auto"/>
              <w:bottom w:val="single" w:sz="2" w:space="0" w:color="000000"/>
              <w:right w:val="nil"/>
            </w:tcBorders>
            <w:shd w:val="clear" w:color="auto" w:fill="auto"/>
            <w:tcMar>
              <w:left w:w="60" w:type="dxa"/>
              <w:right w:w="60" w:type="dxa"/>
            </w:tcMar>
            <w:vAlign w:val="center"/>
          </w:tcPr>
          <w:p w14:paraId="7C18F9B7" w14:textId="77777777" w:rsidR="00FF38B1" w:rsidRPr="0089562C" w:rsidRDefault="00FF38B1" w:rsidP="0072208F">
            <w:pPr>
              <w:rPr>
                <w:b/>
                <w:sz w:val="20"/>
                <w:szCs w:val="20"/>
              </w:rPr>
            </w:pPr>
            <w:r w:rsidRPr="0089562C">
              <w:rPr>
                <w:b/>
                <w:sz w:val="20"/>
                <w:szCs w:val="20"/>
              </w:rPr>
              <w:t xml:space="preserve">I felt I was able to help a junior faculty to advance their career through interactions in bi-monthly meetings that we have had. My mentee has progressed from a post-doc fellow to a faculty position during the time we started this process. </w:t>
            </w:r>
          </w:p>
        </w:tc>
        <w:tc>
          <w:tcPr>
            <w:tcW w:w="900" w:type="dxa"/>
            <w:tcBorders>
              <w:top w:val="nil"/>
              <w:left w:val="single" w:sz="2" w:space="0" w:color="000000"/>
              <w:bottom w:val="single" w:sz="2" w:space="0" w:color="000000"/>
              <w:right w:val="nil"/>
            </w:tcBorders>
            <w:shd w:val="clear" w:color="auto" w:fill="auto"/>
            <w:tcMar>
              <w:left w:w="60" w:type="dxa"/>
              <w:right w:w="60" w:type="dxa"/>
            </w:tcMar>
          </w:tcPr>
          <w:p w14:paraId="6530DB92" w14:textId="77777777" w:rsidR="00FF38B1" w:rsidRDefault="00FF38B1" w:rsidP="00FF38B1">
            <w:pPr>
              <w:keepNext/>
              <w:adjustRightInd w:val="0"/>
              <w:spacing w:before="60" w:after="60"/>
              <w:jc w:val="right"/>
              <w:rPr>
                <w:color w:val="000000"/>
              </w:rPr>
            </w:pPr>
            <w:r>
              <w:rPr>
                <w:color w:val="000000"/>
              </w:rPr>
              <w:t>0</w:t>
            </w:r>
          </w:p>
        </w:tc>
        <w:tc>
          <w:tcPr>
            <w:tcW w:w="898"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1E646BE6" w14:textId="77777777" w:rsidR="00FF38B1" w:rsidRDefault="00FF38B1" w:rsidP="00FF38B1">
            <w:pPr>
              <w:keepNext/>
              <w:adjustRightInd w:val="0"/>
              <w:spacing w:before="60" w:after="60"/>
              <w:jc w:val="right"/>
              <w:rPr>
                <w:color w:val="000000"/>
              </w:rPr>
            </w:pPr>
            <w:r>
              <w:rPr>
                <w:color w:val="000000"/>
              </w:rPr>
              <w:t>1</w:t>
            </w:r>
          </w:p>
        </w:tc>
      </w:tr>
      <w:tr w:rsidR="00FF38B1" w14:paraId="63BE3DD4" w14:textId="77777777" w:rsidTr="00FF38B1">
        <w:trPr>
          <w:cantSplit/>
          <w:trHeight w:val="355"/>
          <w:jc w:val="center"/>
        </w:trPr>
        <w:tc>
          <w:tcPr>
            <w:tcW w:w="8194" w:type="dxa"/>
            <w:tcBorders>
              <w:top w:val="nil"/>
              <w:left w:val="single" w:sz="4" w:space="0" w:color="auto"/>
              <w:bottom w:val="single" w:sz="2" w:space="0" w:color="000000"/>
              <w:right w:val="nil"/>
            </w:tcBorders>
            <w:shd w:val="clear" w:color="auto" w:fill="auto"/>
            <w:tcMar>
              <w:left w:w="60" w:type="dxa"/>
              <w:right w:w="60" w:type="dxa"/>
            </w:tcMar>
            <w:vAlign w:val="center"/>
          </w:tcPr>
          <w:p w14:paraId="51DC75E5" w14:textId="77777777" w:rsidR="00FF38B1" w:rsidRPr="0089562C" w:rsidRDefault="00FF38B1" w:rsidP="00FF38B1">
            <w:pPr>
              <w:rPr>
                <w:b/>
                <w:sz w:val="20"/>
                <w:szCs w:val="20"/>
              </w:rPr>
            </w:pPr>
            <w:r w:rsidRPr="0089562C">
              <w:rPr>
                <w:b/>
                <w:sz w:val="20"/>
                <w:szCs w:val="20"/>
              </w:rPr>
              <w:t>Very little</w:t>
            </w:r>
          </w:p>
        </w:tc>
        <w:tc>
          <w:tcPr>
            <w:tcW w:w="900" w:type="dxa"/>
            <w:tcBorders>
              <w:top w:val="nil"/>
              <w:left w:val="single" w:sz="2" w:space="0" w:color="000000"/>
              <w:bottom w:val="single" w:sz="2" w:space="0" w:color="000000"/>
              <w:right w:val="nil"/>
            </w:tcBorders>
            <w:shd w:val="clear" w:color="auto" w:fill="auto"/>
            <w:tcMar>
              <w:left w:w="60" w:type="dxa"/>
              <w:right w:w="60" w:type="dxa"/>
            </w:tcMar>
          </w:tcPr>
          <w:p w14:paraId="11A3B10E" w14:textId="77777777" w:rsidR="00FF38B1" w:rsidRDefault="00FF38B1" w:rsidP="00FF38B1">
            <w:pPr>
              <w:keepNext/>
              <w:adjustRightInd w:val="0"/>
              <w:spacing w:before="60" w:after="60"/>
              <w:jc w:val="right"/>
              <w:rPr>
                <w:color w:val="000000"/>
              </w:rPr>
            </w:pPr>
            <w:r>
              <w:rPr>
                <w:color w:val="000000"/>
              </w:rPr>
              <w:t>0</w:t>
            </w:r>
          </w:p>
        </w:tc>
        <w:tc>
          <w:tcPr>
            <w:tcW w:w="898"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4FCC17EA" w14:textId="77777777" w:rsidR="00FF38B1" w:rsidRDefault="00FF38B1" w:rsidP="00FF38B1">
            <w:pPr>
              <w:keepNext/>
              <w:adjustRightInd w:val="0"/>
              <w:spacing w:before="60" w:after="60"/>
              <w:jc w:val="right"/>
              <w:rPr>
                <w:color w:val="000000"/>
              </w:rPr>
            </w:pPr>
            <w:r>
              <w:rPr>
                <w:color w:val="000000"/>
              </w:rPr>
              <w:t>1</w:t>
            </w:r>
          </w:p>
        </w:tc>
      </w:tr>
      <w:tr w:rsidR="00FF38B1" w14:paraId="572B9F60" w14:textId="77777777" w:rsidTr="00FF38B1">
        <w:trPr>
          <w:cantSplit/>
          <w:trHeight w:val="697"/>
          <w:jc w:val="center"/>
        </w:trPr>
        <w:tc>
          <w:tcPr>
            <w:tcW w:w="8194" w:type="dxa"/>
            <w:tcBorders>
              <w:top w:val="nil"/>
              <w:left w:val="single" w:sz="4" w:space="0" w:color="auto"/>
              <w:bottom w:val="single" w:sz="2" w:space="0" w:color="000000"/>
              <w:right w:val="nil"/>
            </w:tcBorders>
            <w:shd w:val="clear" w:color="auto" w:fill="auto"/>
            <w:tcMar>
              <w:left w:w="60" w:type="dxa"/>
              <w:right w:w="60" w:type="dxa"/>
            </w:tcMar>
            <w:vAlign w:val="center"/>
          </w:tcPr>
          <w:p w14:paraId="1456D558" w14:textId="77777777" w:rsidR="00FF38B1" w:rsidRPr="0089562C" w:rsidRDefault="00FF38B1" w:rsidP="00FF38B1">
            <w:pPr>
              <w:rPr>
                <w:b/>
                <w:sz w:val="20"/>
                <w:szCs w:val="20"/>
              </w:rPr>
            </w:pPr>
            <w:r w:rsidRPr="0089562C">
              <w:rPr>
                <w:b/>
                <w:sz w:val="20"/>
                <w:szCs w:val="20"/>
              </w:rPr>
              <w:t>Satisfaction of being able to guide or help someone else as they struggle to focus or manage their career goals</w:t>
            </w:r>
          </w:p>
        </w:tc>
        <w:tc>
          <w:tcPr>
            <w:tcW w:w="900" w:type="dxa"/>
            <w:tcBorders>
              <w:top w:val="nil"/>
              <w:left w:val="single" w:sz="2" w:space="0" w:color="000000"/>
              <w:bottom w:val="single" w:sz="2" w:space="0" w:color="000000"/>
              <w:right w:val="nil"/>
            </w:tcBorders>
            <w:shd w:val="clear" w:color="auto" w:fill="auto"/>
            <w:tcMar>
              <w:left w:w="60" w:type="dxa"/>
              <w:right w:w="60" w:type="dxa"/>
            </w:tcMar>
          </w:tcPr>
          <w:p w14:paraId="624356F3" w14:textId="77777777" w:rsidR="00FF38B1" w:rsidRDefault="00FF38B1" w:rsidP="00FF38B1">
            <w:pPr>
              <w:keepNext/>
              <w:adjustRightInd w:val="0"/>
              <w:spacing w:before="60" w:after="60"/>
              <w:jc w:val="right"/>
              <w:rPr>
                <w:color w:val="000000"/>
              </w:rPr>
            </w:pPr>
            <w:r>
              <w:rPr>
                <w:color w:val="000000"/>
              </w:rPr>
              <w:t>0</w:t>
            </w:r>
          </w:p>
        </w:tc>
        <w:tc>
          <w:tcPr>
            <w:tcW w:w="898" w:type="dxa"/>
            <w:tcBorders>
              <w:top w:val="nil"/>
              <w:left w:val="single" w:sz="2" w:space="0" w:color="000000"/>
              <w:bottom w:val="single" w:sz="2" w:space="0" w:color="000000"/>
              <w:right w:val="single" w:sz="4" w:space="0" w:color="auto"/>
            </w:tcBorders>
            <w:shd w:val="clear" w:color="auto" w:fill="auto"/>
            <w:tcMar>
              <w:left w:w="60" w:type="dxa"/>
              <w:right w:w="60" w:type="dxa"/>
            </w:tcMar>
          </w:tcPr>
          <w:p w14:paraId="4C6B9B24" w14:textId="77777777" w:rsidR="00FF38B1" w:rsidRDefault="00FF38B1" w:rsidP="00FF38B1">
            <w:pPr>
              <w:keepNext/>
              <w:adjustRightInd w:val="0"/>
              <w:spacing w:before="60" w:after="60"/>
              <w:jc w:val="right"/>
              <w:rPr>
                <w:color w:val="000000"/>
              </w:rPr>
            </w:pPr>
            <w:r>
              <w:rPr>
                <w:color w:val="000000"/>
              </w:rPr>
              <w:t>1</w:t>
            </w:r>
          </w:p>
        </w:tc>
      </w:tr>
      <w:tr w:rsidR="00FF38B1" w14:paraId="1440BD88" w14:textId="77777777" w:rsidTr="00FF38B1">
        <w:trPr>
          <w:cantSplit/>
          <w:trHeight w:val="697"/>
          <w:jc w:val="center"/>
        </w:trPr>
        <w:tc>
          <w:tcPr>
            <w:tcW w:w="8194" w:type="dxa"/>
            <w:tcBorders>
              <w:top w:val="nil"/>
              <w:left w:val="single" w:sz="4" w:space="0" w:color="auto"/>
              <w:bottom w:val="single" w:sz="4" w:space="0" w:color="auto"/>
              <w:right w:val="nil"/>
            </w:tcBorders>
            <w:shd w:val="clear" w:color="auto" w:fill="auto"/>
            <w:tcMar>
              <w:left w:w="60" w:type="dxa"/>
              <w:right w:w="60" w:type="dxa"/>
            </w:tcMar>
            <w:vAlign w:val="center"/>
          </w:tcPr>
          <w:p w14:paraId="3F8E03E9" w14:textId="77777777" w:rsidR="00FF38B1" w:rsidRPr="0089562C" w:rsidRDefault="00FF38B1" w:rsidP="00FF38B1">
            <w:pPr>
              <w:rPr>
                <w:b/>
                <w:sz w:val="20"/>
                <w:szCs w:val="20"/>
              </w:rPr>
            </w:pPr>
            <w:r w:rsidRPr="0089562C">
              <w:rPr>
                <w:b/>
                <w:sz w:val="20"/>
                <w:szCs w:val="20"/>
              </w:rPr>
              <w:t>It gives me an opportunity to explore business problems outside my line of work. Sharing tips and tricks are very rewarding.</w:t>
            </w:r>
          </w:p>
        </w:tc>
        <w:tc>
          <w:tcPr>
            <w:tcW w:w="900" w:type="dxa"/>
            <w:tcBorders>
              <w:top w:val="nil"/>
              <w:left w:val="single" w:sz="2" w:space="0" w:color="000000"/>
              <w:bottom w:val="single" w:sz="4" w:space="0" w:color="auto"/>
              <w:right w:val="nil"/>
            </w:tcBorders>
            <w:shd w:val="clear" w:color="auto" w:fill="auto"/>
            <w:tcMar>
              <w:left w:w="60" w:type="dxa"/>
              <w:right w:w="60" w:type="dxa"/>
            </w:tcMar>
          </w:tcPr>
          <w:p w14:paraId="4638D9E9" w14:textId="77777777" w:rsidR="00FF38B1" w:rsidRDefault="00FF38B1" w:rsidP="00FF38B1">
            <w:pPr>
              <w:keepNext/>
              <w:adjustRightInd w:val="0"/>
              <w:spacing w:before="60" w:after="60"/>
              <w:jc w:val="right"/>
              <w:rPr>
                <w:color w:val="000000"/>
              </w:rPr>
            </w:pPr>
            <w:r>
              <w:rPr>
                <w:color w:val="000000"/>
              </w:rPr>
              <w:t>0</w:t>
            </w:r>
          </w:p>
        </w:tc>
        <w:tc>
          <w:tcPr>
            <w:tcW w:w="898" w:type="dxa"/>
            <w:tcBorders>
              <w:top w:val="nil"/>
              <w:left w:val="single" w:sz="2" w:space="0" w:color="000000"/>
              <w:bottom w:val="single" w:sz="4" w:space="0" w:color="auto"/>
              <w:right w:val="single" w:sz="4" w:space="0" w:color="auto"/>
            </w:tcBorders>
            <w:shd w:val="clear" w:color="auto" w:fill="auto"/>
            <w:tcMar>
              <w:left w:w="60" w:type="dxa"/>
              <w:right w:w="60" w:type="dxa"/>
            </w:tcMar>
          </w:tcPr>
          <w:p w14:paraId="0E0C9870" w14:textId="77777777" w:rsidR="00FF38B1" w:rsidRDefault="00FF38B1" w:rsidP="00FF38B1">
            <w:pPr>
              <w:keepNext/>
              <w:adjustRightInd w:val="0"/>
              <w:spacing w:before="60" w:after="60"/>
              <w:jc w:val="right"/>
              <w:rPr>
                <w:color w:val="000000"/>
              </w:rPr>
            </w:pPr>
            <w:r>
              <w:rPr>
                <w:color w:val="000000"/>
              </w:rPr>
              <w:t>1</w:t>
            </w:r>
          </w:p>
        </w:tc>
      </w:tr>
      <w:tr w:rsidR="00FF38B1" w14:paraId="786D741C" w14:textId="77777777" w:rsidTr="00FF38B1">
        <w:trPr>
          <w:cantSplit/>
          <w:trHeight w:val="697"/>
          <w:jc w:val="center"/>
        </w:trPr>
        <w:tc>
          <w:tcPr>
            <w:tcW w:w="8194" w:type="dxa"/>
            <w:tcBorders>
              <w:top w:val="single" w:sz="4" w:space="0" w:color="auto"/>
              <w:left w:val="single" w:sz="4" w:space="0" w:color="auto"/>
              <w:bottom w:val="single" w:sz="2" w:space="0" w:color="000000"/>
              <w:right w:val="nil"/>
            </w:tcBorders>
            <w:shd w:val="clear" w:color="auto" w:fill="auto"/>
            <w:tcMar>
              <w:left w:w="60" w:type="dxa"/>
              <w:right w:w="60" w:type="dxa"/>
            </w:tcMar>
            <w:vAlign w:val="center"/>
          </w:tcPr>
          <w:p w14:paraId="12B3D0C4" w14:textId="77777777" w:rsidR="00FF38B1" w:rsidRPr="0089562C" w:rsidRDefault="00FF38B1" w:rsidP="00FF38B1">
            <w:pPr>
              <w:rPr>
                <w:b/>
                <w:sz w:val="20"/>
                <w:szCs w:val="20"/>
              </w:rPr>
            </w:pPr>
            <w:r w:rsidRPr="0089562C">
              <w:rPr>
                <w:b/>
                <w:sz w:val="20"/>
                <w:szCs w:val="20"/>
              </w:rPr>
              <w:t>It helped me hone my communications and leadership skills in addition to the overall satisfaction of helping out my mentee.</w:t>
            </w:r>
          </w:p>
        </w:tc>
        <w:tc>
          <w:tcPr>
            <w:tcW w:w="900" w:type="dxa"/>
            <w:tcBorders>
              <w:top w:val="single" w:sz="4" w:space="0" w:color="auto"/>
              <w:left w:val="single" w:sz="2" w:space="0" w:color="000000"/>
              <w:bottom w:val="single" w:sz="2" w:space="0" w:color="000000"/>
              <w:right w:val="nil"/>
            </w:tcBorders>
            <w:shd w:val="clear" w:color="auto" w:fill="auto"/>
            <w:tcMar>
              <w:left w:w="60" w:type="dxa"/>
              <w:right w:w="60" w:type="dxa"/>
            </w:tcMar>
          </w:tcPr>
          <w:p w14:paraId="175CB830" w14:textId="77777777" w:rsidR="00FF38B1" w:rsidRDefault="00FF38B1" w:rsidP="00FF38B1">
            <w:pPr>
              <w:keepNext/>
              <w:adjustRightInd w:val="0"/>
              <w:spacing w:before="60" w:after="60"/>
              <w:jc w:val="right"/>
              <w:rPr>
                <w:color w:val="000000"/>
              </w:rPr>
            </w:pPr>
            <w:r>
              <w:rPr>
                <w:color w:val="000000"/>
              </w:rPr>
              <w:t>0</w:t>
            </w:r>
          </w:p>
        </w:tc>
        <w:tc>
          <w:tcPr>
            <w:tcW w:w="898" w:type="dxa"/>
            <w:tcBorders>
              <w:top w:val="single" w:sz="4" w:space="0" w:color="auto"/>
              <w:left w:val="single" w:sz="2" w:space="0" w:color="000000"/>
              <w:bottom w:val="single" w:sz="2" w:space="0" w:color="000000"/>
              <w:right w:val="single" w:sz="4" w:space="0" w:color="auto"/>
            </w:tcBorders>
            <w:shd w:val="clear" w:color="auto" w:fill="auto"/>
            <w:tcMar>
              <w:left w:w="60" w:type="dxa"/>
              <w:right w:w="60" w:type="dxa"/>
            </w:tcMar>
          </w:tcPr>
          <w:p w14:paraId="5B12B9C4" w14:textId="77777777" w:rsidR="00FF38B1" w:rsidRDefault="00FF38B1" w:rsidP="00FF38B1">
            <w:pPr>
              <w:keepNext/>
              <w:adjustRightInd w:val="0"/>
              <w:spacing w:before="60" w:after="60"/>
              <w:jc w:val="right"/>
              <w:rPr>
                <w:color w:val="000000"/>
              </w:rPr>
            </w:pPr>
            <w:r>
              <w:rPr>
                <w:color w:val="000000"/>
              </w:rPr>
              <w:t>1</w:t>
            </w:r>
          </w:p>
        </w:tc>
      </w:tr>
      <w:tr w:rsidR="00FF38B1" w14:paraId="4EFC2175" w14:textId="77777777" w:rsidTr="00FF38B1">
        <w:trPr>
          <w:cantSplit/>
          <w:trHeight w:val="408"/>
          <w:jc w:val="center"/>
        </w:trPr>
        <w:tc>
          <w:tcPr>
            <w:tcW w:w="8194" w:type="dxa"/>
            <w:tcBorders>
              <w:top w:val="nil"/>
              <w:left w:val="single" w:sz="4" w:space="0" w:color="auto"/>
              <w:bottom w:val="single" w:sz="4" w:space="0" w:color="auto"/>
              <w:right w:val="nil"/>
            </w:tcBorders>
            <w:shd w:val="clear" w:color="auto" w:fill="auto"/>
            <w:tcMar>
              <w:left w:w="60" w:type="dxa"/>
              <w:right w:w="60" w:type="dxa"/>
            </w:tcMar>
            <w:vAlign w:val="center"/>
          </w:tcPr>
          <w:p w14:paraId="1A0C4332" w14:textId="77777777" w:rsidR="00FF38B1" w:rsidRPr="0089562C" w:rsidRDefault="00FF38B1" w:rsidP="00FF38B1">
            <w:pPr>
              <w:rPr>
                <w:b/>
                <w:sz w:val="20"/>
                <w:szCs w:val="20"/>
              </w:rPr>
            </w:pPr>
            <w:r w:rsidRPr="0089562C">
              <w:rPr>
                <w:b/>
                <w:sz w:val="20"/>
                <w:szCs w:val="20"/>
              </w:rPr>
              <w:t>If nothing else, it represents deliberate action towards mentoring. Just the act of being involved is a reminder and obligation to mentoring.</w:t>
            </w:r>
          </w:p>
        </w:tc>
        <w:tc>
          <w:tcPr>
            <w:tcW w:w="900" w:type="dxa"/>
            <w:tcBorders>
              <w:top w:val="nil"/>
              <w:left w:val="single" w:sz="2" w:space="0" w:color="000000"/>
              <w:bottom w:val="single" w:sz="4" w:space="0" w:color="auto"/>
              <w:right w:val="nil"/>
            </w:tcBorders>
            <w:shd w:val="clear" w:color="auto" w:fill="auto"/>
            <w:tcMar>
              <w:left w:w="60" w:type="dxa"/>
              <w:right w:w="60" w:type="dxa"/>
            </w:tcMar>
          </w:tcPr>
          <w:p w14:paraId="637A93BA" w14:textId="77777777" w:rsidR="00FF38B1" w:rsidRDefault="00FF38B1" w:rsidP="00FF38B1">
            <w:pPr>
              <w:keepNext/>
              <w:adjustRightInd w:val="0"/>
              <w:spacing w:before="60" w:after="60"/>
              <w:jc w:val="right"/>
              <w:rPr>
                <w:color w:val="000000"/>
              </w:rPr>
            </w:pPr>
            <w:r>
              <w:rPr>
                <w:color w:val="000000"/>
              </w:rPr>
              <w:t>0</w:t>
            </w:r>
          </w:p>
        </w:tc>
        <w:tc>
          <w:tcPr>
            <w:tcW w:w="898" w:type="dxa"/>
            <w:tcBorders>
              <w:top w:val="nil"/>
              <w:left w:val="single" w:sz="2" w:space="0" w:color="000000"/>
              <w:bottom w:val="single" w:sz="4" w:space="0" w:color="auto"/>
              <w:right w:val="single" w:sz="4" w:space="0" w:color="auto"/>
            </w:tcBorders>
            <w:shd w:val="clear" w:color="auto" w:fill="auto"/>
            <w:tcMar>
              <w:left w:w="60" w:type="dxa"/>
              <w:right w:w="60" w:type="dxa"/>
            </w:tcMar>
          </w:tcPr>
          <w:p w14:paraId="70823A1B" w14:textId="77777777" w:rsidR="00FF38B1" w:rsidRDefault="00FF38B1" w:rsidP="00FF38B1">
            <w:pPr>
              <w:keepNext/>
              <w:adjustRightInd w:val="0"/>
              <w:spacing w:before="60" w:after="60"/>
              <w:jc w:val="right"/>
              <w:rPr>
                <w:color w:val="000000"/>
              </w:rPr>
            </w:pPr>
            <w:r>
              <w:rPr>
                <w:color w:val="000000"/>
              </w:rPr>
              <w:t>1</w:t>
            </w:r>
          </w:p>
        </w:tc>
      </w:tr>
      <w:tr w:rsidR="00FF38B1" w14:paraId="4A4F0753" w14:textId="77777777" w:rsidTr="00FF38B1">
        <w:trPr>
          <w:cantSplit/>
          <w:trHeight w:val="408"/>
          <w:jc w:val="center"/>
        </w:trPr>
        <w:tc>
          <w:tcPr>
            <w:tcW w:w="8194"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399C64E3" w14:textId="77777777" w:rsidR="00FF38B1" w:rsidRDefault="00FF38B1" w:rsidP="00FF38B1">
            <w:pPr>
              <w:keepNext/>
              <w:adjustRightInd w:val="0"/>
              <w:spacing w:before="60" w:after="60"/>
              <w:rPr>
                <w:b/>
                <w:bCs/>
                <w:color w:val="000000"/>
              </w:rPr>
            </w:pPr>
            <w:r>
              <w:rPr>
                <w:b/>
                <w:bCs/>
                <w:color w:val="000000"/>
              </w:rPr>
              <w:t>Total</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3FD73B12" w14:textId="77777777" w:rsidR="00FF38B1" w:rsidRDefault="00FF38B1" w:rsidP="00FF38B1">
            <w:pPr>
              <w:keepNext/>
              <w:adjustRightInd w:val="0"/>
              <w:spacing w:before="60" w:after="60"/>
              <w:jc w:val="right"/>
              <w:rPr>
                <w:color w:val="000000"/>
              </w:rPr>
            </w:pPr>
            <w:r>
              <w:rPr>
                <w:color w:val="000000"/>
              </w:rPr>
              <w:t>4</w:t>
            </w:r>
          </w:p>
        </w:tc>
        <w:tc>
          <w:tcPr>
            <w:tcW w:w="898"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3F01FCE1" w14:textId="77777777" w:rsidR="00FF38B1" w:rsidRDefault="00FF38B1" w:rsidP="00FF38B1">
            <w:pPr>
              <w:keepNext/>
              <w:adjustRightInd w:val="0"/>
              <w:spacing w:before="60" w:after="60"/>
              <w:jc w:val="right"/>
              <w:rPr>
                <w:color w:val="000000"/>
              </w:rPr>
            </w:pPr>
            <w:r>
              <w:rPr>
                <w:color w:val="000000"/>
              </w:rPr>
              <w:t>8</w:t>
            </w:r>
          </w:p>
        </w:tc>
      </w:tr>
      <w:tr w:rsidR="00FF38B1" w14:paraId="1C84308D" w14:textId="77777777" w:rsidTr="00FF38B1">
        <w:trPr>
          <w:cantSplit/>
          <w:trHeight w:val="408"/>
          <w:jc w:val="center"/>
        </w:trPr>
        <w:tc>
          <w:tcPr>
            <w:tcW w:w="9992" w:type="dxa"/>
            <w:gridSpan w:val="3"/>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54D8CED9" w14:textId="77777777" w:rsidR="00FF38B1" w:rsidRDefault="00FF38B1" w:rsidP="00FF38B1">
            <w:pPr>
              <w:keepNext/>
              <w:adjustRightInd w:val="0"/>
              <w:spacing w:before="60" w:after="60"/>
              <w:jc w:val="center"/>
              <w:rPr>
                <w:color w:val="000000"/>
              </w:rPr>
            </w:pPr>
            <w:r>
              <w:rPr>
                <w:b/>
                <w:bCs/>
                <w:color w:val="000000"/>
              </w:rPr>
              <w:t>Frequency Missing = 3</w:t>
            </w:r>
          </w:p>
        </w:tc>
      </w:tr>
    </w:tbl>
    <w:p w14:paraId="16476346" w14:textId="77777777" w:rsidR="00FF38B1" w:rsidRDefault="00FF38B1" w:rsidP="00FF38B1">
      <w:pPr>
        <w:rPr>
          <w:b/>
          <w:sz w:val="28"/>
          <w:szCs w:val="28"/>
        </w:rPr>
      </w:pPr>
    </w:p>
    <w:p w14:paraId="4BB823EF" w14:textId="77777777" w:rsidR="00FF38B1" w:rsidRPr="00543732" w:rsidRDefault="00FF38B1" w:rsidP="00543732">
      <w:pPr>
        <w:jc w:val="center"/>
        <w:rPr>
          <w:b/>
          <w:sz w:val="24"/>
          <w:szCs w:val="28"/>
        </w:rPr>
      </w:pPr>
      <w:r w:rsidRPr="00543732">
        <w:rPr>
          <w:b/>
          <w:sz w:val="24"/>
          <w:szCs w:val="28"/>
        </w:rPr>
        <w:t>Summary</w:t>
      </w:r>
    </w:p>
    <w:tbl>
      <w:tblPr>
        <w:tblW w:w="0" w:type="auto"/>
        <w:jc w:val="center"/>
        <w:tblLayout w:type="fixed"/>
        <w:tblCellMar>
          <w:left w:w="0" w:type="dxa"/>
          <w:right w:w="0" w:type="dxa"/>
        </w:tblCellMar>
        <w:tblLook w:val="0000" w:firstRow="0" w:lastRow="0" w:firstColumn="0" w:lastColumn="0" w:noHBand="0" w:noVBand="0"/>
      </w:tblPr>
      <w:tblGrid>
        <w:gridCol w:w="1157"/>
        <w:gridCol w:w="836"/>
        <w:gridCol w:w="848"/>
        <w:gridCol w:w="794"/>
      </w:tblGrid>
      <w:tr w:rsidR="00FF38B1" w14:paraId="455EA863" w14:textId="77777777" w:rsidTr="00FF38B1">
        <w:trPr>
          <w:cantSplit/>
          <w:tblHeader/>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vAlign w:val="bottom"/>
          </w:tcPr>
          <w:p w14:paraId="724767CE" w14:textId="77777777" w:rsidR="00FF38B1" w:rsidRDefault="00FF38B1" w:rsidP="00FF38B1">
            <w:pPr>
              <w:keepNext/>
              <w:adjustRightInd w:val="0"/>
              <w:spacing w:before="60" w:after="60"/>
              <w:jc w:val="center"/>
              <w:rPr>
                <w:b/>
                <w:bCs/>
                <w:color w:val="000000"/>
              </w:rPr>
            </w:pPr>
            <w:r>
              <w:rPr>
                <w:b/>
                <w:bCs/>
                <w:color w:val="000000"/>
              </w:rPr>
              <w:lastRenderedPageBreak/>
              <w:t>Benefitted</w:t>
            </w:r>
          </w:p>
        </w:tc>
        <w:tc>
          <w:tcPr>
            <w:tcW w:w="2478" w:type="dxa"/>
            <w:gridSpan w:val="3"/>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vAlign w:val="bottom"/>
          </w:tcPr>
          <w:p w14:paraId="38663DD3" w14:textId="77777777" w:rsidR="00FF38B1" w:rsidRDefault="00FF38B1" w:rsidP="00FF38B1">
            <w:pPr>
              <w:keepNext/>
              <w:adjustRightInd w:val="0"/>
              <w:spacing w:before="60" w:after="60"/>
              <w:jc w:val="center"/>
              <w:rPr>
                <w:b/>
                <w:bCs/>
                <w:color w:val="000000"/>
              </w:rPr>
            </w:pPr>
            <w:r>
              <w:rPr>
                <w:b/>
                <w:bCs/>
                <w:color w:val="000000"/>
              </w:rPr>
              <w:t>Role</w:t>
            </w:r>
          </w:p>
        </w:tc>
      </w:tr>
      <w:tr w:rsidR="00FF38B1" w14:paraId="5AF40A0B" w14:textId="77777777" w:rsidTr="00FF38B1">
        <w:trPr>
          <w:cantSplit/>
          <w:tblHeader/>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5B6EA48C" w14:textId="77777777" w:rsidR="00FF38B1" w:rsidRDefault="00FF38B1" w:rsidP="00FF38B1">
            <w:pPr>
              <w:keepNext/>
              <w:adjustRightInd w:val="0"/>
              <w:spacing w:before="60" w:after="60"/>
              <w:rPr>
                <w:b/>
                <w:bCs/>
                <w:color w:val="000000"/>
              </w:rPr>
            </w:pPr>
            <w:r>
              <w:rPr>
                <w:b/>
                <w:bCs/>
                <w:color w:val="000000"/>
              </w:rPr>
              <w:t>Frequency</w:t>
            </w:r>
          </w:p>
        </w:tc>
        <w:tc>
          <w:tcPr>
            <w:tcW w:w="836"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vAlign w:val="bottom"/>
          </w:tcPr>
          <w:p w14:paraId="3EAB6CBF" w14:textId="77777777" w:rsidR="00FF38B1" w:rsidRDefault="00FF38B1" w:rsidP="00FF38B1">
            <w:pPr>
              <w:keepNext/>
              <w:adjustRightInd w:val="0"/>
              <w:spacing w:before="60" w:after="60"/>
              <w:jc w:val="right"/>
              <w:rPr>
                <w:b/>
                <w:bCs/>
                <w:color w:val="000000"/>
              </w:rPr>
            </w:pPr>
            <w:r>
              <w:rPr>
                <w:b/>
                <w:bCs/>
                <w:color w:val="000000"/>
              </w:rPr>
              <w:t>Mentee</w:t>
            </w:r>
          </w:p>
        </w:tc>
        <w:tc>
          <w:tcPr>
            <w:tcW w:w="848"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vAlign w:val="bottom"/>
          </w:tcPr>
          <w:p w14:paraId="5177A5B7" w14:textId="77777777" w:rsidR="00FF38B1" w:rsidRDefault="00FF38B1" w:rsidP="00FF38B1">
            <w:pPr>
              <w:keepNext/>
              <w:adjustRightInd w:val="0"/>
              <w:spacing w:before="60" w:after="60"/>
              <w:jc w:val="right"/>
              <w:rPr>
                <w:b/>
                <w:bCs/>
                <w:color w:val="000000"/>
              </w:rPr>
            </w:pPr>
            <w:r>
              <w:rPr>
                <w:b/>
                <w:bCs/>
                <w:color w:val="000000"/>
              </w:rPr>
              <w:t>Mentor</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vAlign w:val="bottom"/>
          </w:tcPr>
          <w:p w14:paraId="761D3E82" w14:textId="77777777" w:rsidR="00FF38B1" w:rsidRDefault="00FF38B1" w:rsidP="00FF38B1">
            <w:pPr>
              <w:keepNext/>
              <w:adjustRightInd w:val="0"/>
              <w:spacing w:before="60" w:after="60"/>
              <w:jc w:val="right"/>
              <w:rPr>
                <w:b/>
                <w:bCs/>
                <w:color w:val="000000"/>
              </w:rPr>
            </w:pPr>
            <w:r>
              <w:rPr>
                <w:b/>
                <w:bCs/>
                <w:color w:val="000000"/>
              </w:rPr>
              <w:t>Total</w:t>
            </w:r>
          </w:p>
        </w:tc>
      </w:tr>
      <w:tr w:rsidR="00FF38B1" w14:paraId="3C43CCD2" w14:textId="77777777" w:rsidTr="00FF38B1">
        <w:trPr>
          <w:cantSplit/>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5F323BE9" w14:textId="77777777" w:rsidR="00FF38B1" w:rsidRDefault="00FF38B1" w:rsidP="00FF38B1">
            <w:pPr>
              <w:keepNext/>
              <w:adjustRightInd w:val="0"/>
              <w:spacing w:before="60" w:after="60"/>
              <w:jc w:val="right"/>
              <w:rPr>
                <w:b/>
                <w:bCs/>
                <w:color w:val="000000"/>
              </w:rPr>
            </w:pPr>
            <w:r>
              <w:rPr>
                <w:b/>
                <w:bCs/>
                <w:color w:val="000000"/>
              </w:rPr>
              <w:t>Positive</w:t>
            </w:r>
          </w:p>
        </w:tc>
        <w:tc>
          <w:tcPr>
            <w:tcW w:w="836"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25313369" w14:textId="77777777" w:rsidR="00FF38B1" w:rsidRDefault="00FF38B1" w:rsidP="00FF38B1">
            <w:pPr>
              <w:keepNext/>
              <w:adjustRightInd w:val="0"/>
              <w:spacing w:before="60" w:after="60"/>
              <w:jc w:val="right"/>
              <w:rPr>
                <w:color w:val="000000"/>
              </w:rPr>
            </w:pPr>
            <w:r>
              <w:rPr>
                <w:color w:val="000000"/>
              </w:rPr>
              <w:t>4</w:t>
            </w:r>
          </w:p>
        </w:tc>
        <w:tc>
          <w:tcPr>
            <w:tcW w:w="848"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6B8E0DD9" w14:textId="77777777" w:rsidR="00FF38B1" w:rsidRDefault="00FF38B1" w:rsidP="00FF38B1">
            <w:pPr>
              <w:keepNext/>
              <w:adjustRightInd w:val="0"/>
              <w:spacing w:before="60" w:after="60"/>
              <w:jc w:val="right"/>
              <w:rPr>
                <w:color w:val="000000"/>
              </w:rPr>
            </w:pPr>
            <w:r>
              <w:rPr>
                <w:color w:val="000000"/>
              </w:rPr>
              <w:t>5</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43B61B58" w14:textId="77777777" w:rsidR="00FF38B1" w:rsidRDefault="00FF38B1" w:rsidP="00FF38B1">
            <w:pPr>
              <w:keepNext/>
              <w:adjustRightInd w:val="0"/>
              <w:spacing w:before="60" w:after="60"/>
              <w:jc w:val="right"/>
              <w:rPr>
                <w:color w:val="000000"/>
              </w:rPr>
            </w:pPr>
            <w:r>
              <w:rPr>
                <w:color w:val="000000"/>
              </w:rPr>
              <w:t>9</w:t>
            </w:r>
          </w:p>
        </w:tc>
      </w:tr>
      <w:tr w:rsidR="00FF38B1" w14:paraId="272BDF9D" w14:textId="77777777" w:rsidTr="00FF38B1">
        <w:trPr>
          <w:cantSplit/>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10156391" w14:textId="77777777" w:rsidR="00FF38B1" w:rsidRDefault="00FF38B1" w:rsidP="00FF38B1">
            <w:pPr>
              <w:keepNext/>
              <w:adjustRightInd w:val="0"/>
              <w:spacing w:before="60" w:after="60"/>
              <w:jc w:val="right"/>
              <w:rPr>
                <w:b/>
                <w:bCs/>
                <w:color w:val="000000"/>
              </w:rPr>
            </w:pPr>
            <w:r>
              <w:rPr>
                <w:b/>
                <w:bCs/>
                <w:color w:val="000000"/>
              </w:rPr>
              <w:t>Neutral</w:t>
            </w:r>
          </w:p>
        </w:tc>
        <w:tc>
          <w:tcPr>
            <w:tcW w:w="836"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1F996BE6" w14:textId="77777777" w:rsidR="00FF38B1" w:rsidRDefault="00FF38B1" w:rsidP="00FF38B1">
            <w:pPr>
              <w:keepNext/>
              <w:adjustRightInd w:val="0"/>
              <w:spacing w:before="60" w:after="60"/>
              <w:jc w:val="right"/>
              <w:rPr>
                <w:color w:val="000000"/>
              </w:rPr>
            </w:pPr>
            <w:r>
              <w:rPr>
                <w:color w:val="000000"/>
              </w:rPr>
              <w:t>0</w:t>
            </w:r>
          </w:p>
        </w:tc>
        <w:tc>
          <w:tcPr>
            <w:tcW w:w="848"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5BCD0F33" w14:textId="77777777" w:rsidR="00FF38B1" w:rsidRDefault="00FF38B1" w:rsidP="00FF38B1">
            <w:pPr>
              <w:keepNext/>
              <w:adjustRightInd w:val="0"/>
              <w:spacing w:before="60" w:after="60"/>
              <w:jc w:val="right"/>
              <w:rPr>
                <w:color w:val="000000"/>
              </w:rPr>
            </w:pPr>
            <w:r>
              <w:rPr>
                <w:color w:val="000000"/>
              </w:rPr>
              <w:t>1</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64CCFDA7" w14:textId="77777777" w:rsidR="00FF38B1" w:rsidRDefault="00FF38B1" w:rsidP="00FF38B1">
            <w:pPr>
              <w:keepNext/>
              <w:adjustRightInd w:val="0"/>
              <w:spacing w:before="60" w:after="60"/>
              <w:jc w:val="right"/>
              <w:rPr>
                <w:color w:val="000000"/>
              </w:rPr>
            </w:pPr>
            <w:r>
              <w:rPr>
                <w:color w:val="000000"/>
              </w:rPr>
              <w:t>1</w:t>
            </w:r>
          </w:p>
        </w:tc>
      </w:tr>
      <w:tr w:rsidR="00FF38B1" w14:paraId="2F1413C2" w14:textId="77777777" w:rsidTr="00FF38B1">
        <w:trPr>
          <w:cantSplit/>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592E4BBF" w14:textId="77777777" w:rsidR="00FF38B1" w:rsidRDefault="00FF38B1" w:rsidP="00FF38B1">
            <w:pPr>
              <w:keepNext/>
              <w:adjustRightInd w:val="0"/>
              <w:spacing w:before="60" w:after="60"/>
              <w:jc w:val="right"/>
              <w:rPr>
                <w:b/>
                <w:bCs/>
                <w:color w:val="000000"/>
              </w:rPr>
            </w:pPr>
            <w:r>
              <w:rPr>
                <w:b/>
                <w:bCs/>
                <w:color w:val="000000"/>
              </w:rPr>
              <w:t>Negative</w:t>
            </w:r>
          </w:p>
        </w:tc>
        <w:tc>
          <w:tcPr>
            <w:tcW w:w="836"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601CC3B0" w14:textId="77777777" w:rsidR="00FF38B1" w:rsidRDefault="00FF38B1" w:rsidP="00FF38B1">
            <w:pPr>
              <w:keepNext/>
              <w:adjustRightInd w:val="0"/>
              <w:spacing w:before="60" w:after="60"/>
              <w:jc w:val="right"/>
              <w:rPr>
                <w:color w:val="000000"/>
              </w:rPr>
            </w:pPr>
            <w:r>
              <w:rPr>
                <w:color w:val="000000"/>
              </w:rPr>
              <w:t>0</w:t>
            </w:r>
          </w:p>
        </w:tc>
        <w:tc>
          <w:tcPr>
            <w:tcW w:w="848"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4A8C26F4" w14:textId="77777777" w:rsidR="00FF38B1" w:rsidRDefault="00FF38B1" w:rsidP="00FF38B1">
            <w:pPr>
              <w:keepNext/>
              <w:adjustRightInd w:val="0"/>
              <w:spacing w:before="60" w:after="60"/>
              <w:jc w:val="right"/>
              <w:rPr>
                <w:color w:val="000000"/>
              </w:rPr>
            </w:pPr>
            <w:r>
              <w:rPr>
                <w:color w:val="000000"/>
              </w:rPr>
              <w:t>2</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7DBF4DAE" w14:textId="77777777" w:rsidR="00FF38B1" w:rsidRDefault="00FF38B1" w:rsidP="00FF38B1">
            <w:pPr>
              <w:keepNext/>
              <w:adjustRightInd w:val="0"/>
              <w:spacing w:before="60" w:after="60"/>
              <w:jc w:val="right"/>
              <w:rPr>
                <w:color w:val="000000"/>
              </w:rPr>
            </w:pPr>
            <w:r>
              <w:rPr>
                <w:color w:val="000000"/>
              </w:rPr>
              <w:t>2</w:t>
            </w:r>
          </w:p>
        </w:tc>
      </w:tr>
      <w:tr w:rsidR="00FF38B1" w14:paraId="43DBBF56" w14:textId="77777777" w:rsidTr="00FF38B1">
        <w:trPr>
          <w:cantSplit/>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3046C395" w14:textId="77777777" w:rsidR="00FF38B1" w:rsidRDefault="00FF38B1" w:rsidP="00FF38B1">
            <w:pPr>
              <w:keepNext/>
              <w:adjustRightInd w:val="0"/>
              <w:spacing w:before="60" w:after="60"/>
              <w:jc w:val="right"/>
              <w:rPr>
                <w:b/>
                <w:bCs/>
                <w:color w:val="000000"/>
              </w:rPr>
            </w:pPr>
            <w:r>
              <w:rPr>
                <w:b/>
                <w:bCs/>
                <w:color w:val="000000"/>
              </w:rPr>
              <w:t>Missing</w:t>
            </w:r>
          </w:p>
        </w:tc>
        <w:tc>
          <w:tcPr>
            <w:tcW w:w="836"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25C9F742" w14:textId="77777777" w:rsidR="00FF38B1" w:rsidRDefault="00FF38B1" w:rsidP="00FF38B1">
            <w:pPr>
              <w:keepNext/>
              <w:adjustRightInd w:val="0"/>
              <w:spacing w:before="60" w:after="60"/>
              <w:jc w:val="right"/>
              <w:rPr>
                <w:color w:val="000000"/>
              </w:rPr>
            </w:pPr>
            <w:r>
              <w:rPr>
                <w:color w:val="000000"/>
              </w:rPr>
              <w:t>2</w:t>
            </w:r>
          </w:p>
        </w:tc>
        <w:tc>
          <w:tcPr>
            <w:tcW w:w="848"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501F676E" w14:textId="77777777" w:rsidR="00FF38B1" w:rsidRDefault="00FF38B1" w:rsidP="00FF38B1">
            <w:pPr>
              <w:keepNext/>
              <w:adjustRightInd w:val="0"/>
              <w:spacing w:before="60" w:after="60"/>
              <w:jc w:val="right"/>
              <w:rPr>
                <w:color w:val="000000"/>
              </w:rPr>
            </w:pPr>
            <w:r>
              <w:rPr>
                <w:color w:val="000000"/>
              </w:rPr>
              <w:t>1</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5FCFD999" w14:textId="77777777" w:rsidR="00FF38B1" w:rsidRDefault="00FF38B1" w:rsidP="00FF38B1">
            <w:pPr>
              <w:keepNext/>
              <w:adjustRightInd w:val="0"/>
              <w:spacing w:before="60" w:after="60"/>
              <w:jc w:val="right"/>
              <w:rPr>
                <w:color w:val="000000"/>
              </w:rPr>
            </w:pPr>
            <w:r>
              <w:rPr>
                <w:color w:val="000000"/>
              </w:rPr>
              <w:t>3</w:t>
            </w:r>
          </w:p>
        </w:tc>
      </w:tr>
      <w:tr w:rsidR="00FF38B1" w14:paraId="7E18DF63" w14:textId="77777777" w:rsidTr="00FF38B1">
        <w:trPr>
          <w:cantSplit/>
          <w:jc w:val="center"/>
        </w:trPr>
        <w:tc>
          <w:tcPr>
            <w:tcW w:w="1157"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604830A4" w14:textId="77777777" w:rsidR="00FF38B1" w:rsidRDefault="00FF38B1" w:rsidP="00FF38B1">
            <w:pPr>
              <w:keepNext/>
              <w:adjustRightInd w:val="0"/>
              <w:spacing w:before="60" w:after="60"/>
              <w:rPr>
                <w:b/>
                <w:bCs/>
                <w:color w:val="000000"/>
              </w:rPr>
            </w:pPr>
            <w:r>
              <w:rPr>
                <w:b/>
                <w:bCs/>
                <w:color w:val="000000"/>
              </w:rPr>
              <w:t>Total</w:t>
            </w:r>
          </w:p>
        </w:tc>
        <w:tc>
          <w:tcPr>
            <w:tcW w:w="836"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4C7EDAB8" w14:textId="77777777" w:rsidR="00FF38B1" w:rsidRDefault="00FF38B1" w:rsidP="00FF38B1">
            <w:pPr>
              <w:keepNext/>
              <w:adjustRightInd w:val="0"/>
              <w:spacing w:before="60" w:after="60"/>
              <w:jc w:val="right"/>
              <w:rPr>
                <w:color w:val="000000"/>
              </w:rPr>
            </w:pPr>
            <w:r>
              <w:rPr>
                <w:color w:val="000000"/>
              </w:rPr>
              <w:t>6</w:t>
            </w:r>
          </w:p>
        </w:tc>
        <w:tc>
          <w:tcPr>
            <w:tcW w:w="848"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3999A833" w14:textId="77777777" w:rsidR="00FF38B1" w:rsidRDefault="00FF38B1" w:rsidP="00FF38B1">
            <w:pPr>
              <w:keepNext/>
              <w:adjustRightInd w:val="0"/>
              <w:spacing w:before="60" w:after="60"/>
              <w:jc w:val="right"/>
              <w:rPr>
                <w:color w:val="000000"/>
              </w:rPr>
            </w:pPr>
            <w:r>
              <w:rPr>
                <w:color w:val="000000"/>
              </w:rPr>
              <w:t>9</w:t>
            </w:r>
          </w:p>
        </w:tc>
        <w:tc>
          <w:tcPr>
            <w:tcW w:w="794" w:type="dxa"/>
            <w:tcBorders>
              <w:top w:val="single" w:sz="4" w:space="0" w:color="auto"/>
              <w:left w:val="single" w:sz="4" w:space="0" w:color="auto"/>
              <w:bottom w:val="single" w:sz="4" w:space="0" w:color="auto"/>
              <w:right w:val="single" w:sz="4" w:space="0" w:color="auto"/>
            </w:tcBorders>
            <w:shd w:val="clear" w:color="auto" w:fill="auto"/>
            <w:tcMar>
              <w:left w:w="60" w:type="dxa"/>
              <w:right w:w="60" w:type="dxa"/>
            </w:tcMar>
          </w:tcPr>
          <w:p w14:paraId="56D680D2" w14:textId="77777777" w:rsidR="00FF38B1" w:rsidRDefault="00FF38B1" w:rsidP="00FF38B1">
            <w:pPr>
              <w:keepNext/>
              <w:adjustRightInd w:val="0"/>
              <w:spacing w:before="60" w:after="60"/>
              <w:jc w:val="right"/>
              <w:rPr>
                <w:color w:val="000000"/>
              </w:rPr>
            </w:pPr>
            <w:r>
              <w:rPr>
                <w:color w:val="000000"/>
              </w:rPr>
              <w:t>15</w:t>
            </w:r>
          </w:p>
        </w:tc>
      </w:tr>
    </w:tbl>
    <w:p w14:paraId="1B3ED6C6" w14:textId="77777777" w:rsidR="007C6AD1" w:rsidRDefault="007C6AD1" w:rsidP="00FF38B1">
      <w:pPr>
        <w:rPr>
          <w:b/>
          <w:sz w:val="28"/>
          <w:szCs w:val="28"/>
        </w:rPr>
      </w:pPr>
    </w:p>
    <w:p w14:paraId="54C21C81" w14:textId="77777777" w:rsidR="00FF38B1" w:rsidRDefault="00FF38B1" w:rsidP="00FF38B1">
      <w:pPr>
        <w:rPr>
          <w:b/>
          <w:sz w:val="28"/>
          <w:szCs w:val="28"/>
        </w:rPr>
      </w:pPr>
      <w:r>
        <w:rPr>
          <w:b/>
          <w:sz w:val="28"/>
          <w:szCs w:val="28"/>
        </w:rPr>
        <w:t>8</w:t>
      </w:r>
      <w:r w:rsidRPr="00A41996">
        <w:rPr>
          <w:b/>
          <w:sz w:val="28"/>
          <w:szCs w:val="28"/>
        </w:rPr>
        <w:t>.</w:t>
      </w:r>
      <w:r w:rsidRPr="008B230D">
        <w:t xml:space="preserve"> </w:t>
      </w:r>
      <w:r>
        <w:t xml:space="preserve"> </w:t>
      </w:r>
      <w:r w:rsidRPr="008B230D">
        <w:rPr>
          <w:b/>
          <w:sz w:val="28"/>
          <w:szCs w:val="28"/>
        </w:rPr>
        <w:t>Do you have any feedback or comments on this or any other CAS mentoring initiatives?</w:t>
      </w:r>
    </w:p>
    <w:tbl>
      <w:tblPr>
        <w:tblpPr w:leftFromText="180" w:rightFromText="180" w:vertAnchor="text" w:horzAnchor="page" w:tblpX="884" w:tblpY="439"/>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00"/>
        <w:gridCol w:w="900"/>
        <w:gridCol w:w="900"/>
      </w:tblGrid>
      <w:tr w:rsidR="00FF38B1" w14:paraId="1A154C33" w14:textId="77777777" w:rsidTr="00FF38B1">
        <w:trPr>
          <w:cantSplit/>
          <w:tblHeader/>
        </w:trPr>
        <w:tc>
          <w:tcPr>
            <w:tcW w:w="8700" w:type="dxa"/>
            <w:shd w:val="clear" w:color="auto" w:fill="auto"/>
            <w:tcMar>
              <w:left w:w="60" w:type="dxa"/>
              <w:right w:w="60" w:type="dxa"/>
            </w:tcMar>
          </w:tcPr>
          <w:p w14:paraId="35CC7202" w14:textId="77777777" w:rsidR="00FF38B1" w:rsidRDefault="00FF38B1" w:rsidP="00FF38B1">
            <w:pPr>
              <w:keepNext/>
              <w:adjustRightInd w:val="0"/>
              <w:spacing w:before="60" w:after="60"/>
              <w:jc w:val="center"/>
              <w:rPr>
                <w:b/>
                <w:bCs/>
                <w:color w:val="000000"/>
              </w:rPr>
            </w:pPr>
            <w:r>
              <w:rPr>
                <w:b/>
                <w:bCs/>
                <w:color w:val="000000"/>
              </w:rPr>
              <w:t>Additional Comments</w:t>
            </w:r>
          </w:p>
        </w:tc>
        <w:tc>
          <w:tcPr>
            <w:tcW w:w="1800" w:type="dxa"/>
            <w:gridSpan w:val="2"/>
            <w:shd w:val="clear" w:color="auto" w:fill="auto"/>
            <w:tcMar>
              <w:left w:w="60" w:type="dxa"/>
              <w:right w:w="60" w:type="dxa"/>
            </w:tcMar>
            <w:vAlign w:val="bottom"/>
          </w:tcPr>
          <w:p w14:paraId="7F3E74D7" w14:textId="77777777" w:rsidR="00FF38B1" w:rsidRDefault="00FF38B1" w:rsidP="00FF38B1">
            <w:pPr>
              <w:keepNext/>
              <w:adjustRightInd w:val="0"/>
              <w:spacing w:before="60" w:after="60"/>
              <w:jc w:val="center"/>
              <w:rPr>
                <w:b/>
                <w:bCs/>
                <w:color w:val="000000"/>
              </w:rPr>
            </w:pPr>
            <w:r w:rsidRPr="00593A15">
              <w:rPr>
                <w:b/>
                <w:bCs/>
                <w:color w:val="000000"/>
              </w:rPr>
              <w:t>Role</w:t>
            </w:r>
          </w:p>
        </w:tc>
      </w:tr>
      <w:tr w:rsidR="00FF38B1" w14:paraId="0C3393DD" w14:textId="77777777" w:rsidTr="00FF38B1">
        <w:trPr>
          <w:cantSplit/>
          <w:tblHeader/>
        </w:trPr>
        <w:tc>
          <w:tcPr>
            <w:tcW w:w="8700" w:type="dxa"/>
            <w:shd w:val="clear" w:color="auto" w:fill="auto"/>
            <w:tcMar>
              <w:left w:w="60" w:type="dxa"/>
              <w:right w:w="60" w:type="dxa"/>
            </w:tcMar>
          </w:tcPr>
          <w:p w14:paraId="3E19102D" w14:textId="77777777" w:rsidR="00FF38B1" w:rsidRDefault="00FF38B1" w:rsidP="00FF38B1">
            <w:pPr>
              <w:keepNext/>
              <w:adjustRightInd w:val="0"/>
              <w:spacing w:before="60" w:after="60"/>
              <w:rPr>
                <w:b/>
                <w:bCs/>
                <w:color w:val="000000"/>
              </w:rPr>
            </w:pPr>
          </w:p>
        </w:tc>
        <w:tc>
          <w:tcPr>
            <w:tcW w:w="900" w:type="dxa"/>
            <w:shd w:val="clear" w:color="auto" w:fill="auto"/>
            <w:tcMar>
              <w:left w:w="60" w:type="dxa"/>
              <w:right w:w="60" w:type="dxa"/>
            </w:tcMar>
            <w:vAlign w:val="bottom"/>
          </w:tcPr>
          <w:p w14:paraId="628E6B68" w14:textId="77777777" w:rsidR="00FF38B1" w:rsidRDefault="00FF38B1" w:rsidP="00FF38B1">
            <w:pPr>
              <w:keepNext/>
              <w:adjustRightInd w:val="0"/>
              <w:spacing w:before="60" w:after="60"/>
              <w:jc w:val="right"/>
              <w:rPr>
                <w:b/>
                <w:bCs/>
                <w:color w:val="000000"/>
              </w:rPr>
            </w:pPr>
            <w:r>
              <w:rPr>
                <w:b/>
                <w:bCs/>
                <w:color w:val="000000"/>
              </w:rPr>
              <w:t>Mentee</w:t>
            </w:r>
          </w:p>
        </w:tc>
        <w:tc>
          <w:tcPr>
            <w:tcW w:w="900" w:type="dxa"/>
            <w:shd w:val="clear" w:color="auto" w:fill="auto"/>
            <w:tcMar>
              <w:left w:w="60" w:type="dxa"/>
              <w:right w:w="60" w:type="dxa"/>
            </w:tcMar>
            <w:vAlign w:val="bottom"/>
          </w:tcPr>
          <w:p w14:paraId="0CBB658D" w14:textId="77777777" w:rsidR="00FF38B1" w:rsidRDefault="00FF38B1" w:rsidP="00FF38B1">
            <w:pPr>
              <w:keepNext/>
              <w:adjustRightInd w:val="0"/>
              <w:spacing w:before="60" w:after="60"/>
              <w:jc w:val="right"/>
              <w:rPr>
                <w:b/>
                <w:bCs/>
                <w:color w:val="000000"/>
              </w:rPr>
            </w:pPr>
            <w:r>
              <w:rPr>
                <w:b/>
                <w:bCs/>
                <w:color w:val="000000"/>
              </w:rPr>
              <w:t>Mentor</w:t>
            </w:r>
          </w:p>
        </w:tc>
      </w:tr>
      <w:tr w:rsidR="00FF38B1" w14:paraId="0DCE7B94" w14:textId="77777777" w:rsidTr="00FF38B1">
        <w:trPr>
          <w:cantSplit/>
        </w:trPr>
        <w:tc>
          <w:tcPr>
            <w:tcW w:w="8700" w:type="dxa"/>
            <w:shd w:val="clear" w:color="auto" w:fill="auto"/>
            <w:tcMar>
              <w:left w:w="60" w:type="dxa"/>
              <w:right w:w="60" w:type="dxa"/>
            </w:tcMar>
          </w:tcPr>
          <w:p w14:paraId="31BC3D42" w14:textId="77777777" w:rsidR="00FF38B1" w:rsidRPr="0089562C" w:rsidRDefault="00FF38B1" w:rsidP="00FF38B1">
            <w:pPr>
              <w:keepNext/>
              <w:adjustRightInd w:val="0"/>
              <w:spacing w:before="60" w:after="60"/>
              <w:rPr>
                <w:b/>
                <w:bCs/>
                <w:color w:val="000000"/>
                <w:sz w:val="20"/>
                <w:szCs w:val="20"/>
              </w:rPr>
            </w:pPr>
            <w:r w:rsidRPr="0089562C">
              <w:rPr>
                <w:b/>
                <w:bCs/>
                <w:color w:val="000000"/>
                <w:sz w:val="20"/>
                <w:szCs w:val="20"/>
              </w:rPr>
              <w:t>Please keep doing this program and other mentoring initiatives as well!</w:t>
            </w:r>
          </w:p>
        </w:tc>
        <w:tc>
          <w:tcPr>
            <w:tcW w:w="900" w:type="dxa"/>
            <w:shd w:val="clear" w:color="auto" w:fill="auto"/>
            <w:tcMar>
              <w:left w:w="60" w:type="dxa"/>
              <w:right w:w="60" w:type="dxa"/>
            </w:tcMar>
          </w:tcPr>
          <w:p w14:paraId="1D86DAC1" w14:textId="77777777" w:rsidR="00FF38B1" w:rsidRDefault="00FF38B1" w:rsidP="00FF38B1">
            <w:pPr>
              <w:keepNext/>
              <w:adjustRightInd w:val="0"/>
              <w:spacing w:before="60" w:after="60"/>
              <w:jc w:val="right"/>
              <w:rPr>
                <w:color w:val="000000"/>
              </w:rPr>
            </w:pPr>
            <w:r>
              <w:rPr>
                <w:color w:val="000000"/>
              </w:rPr>
              <w:t>1</w:t>
            </w:r>
          </w:p>
        </w:tc>
        <w:tc>
          <w:tcPr>
            <w:tcW w:w="900" w:type="dxa"/>
            <w:shd w:val="clear" w:color="auto" w:fill="auto"/>
            <w:tcMar>
              <w:left w:w="60" w:type="dxa"/>
              <w:right w:w="60" w:type="dxa"/>
            </w:tcMar>
          </w:tcPr>
          <w:p w14:paraId="5982E66B" w14:textId="77777777" w:rsidR="00FF38B1" w:rsidRDefault="00FF38B1" w:rsidP="00FF38B1">
            <w:pPr>
              <w:keepNext/>
              <w:adjustRightInd w:val="0"/>
              <w:spacing w:before="60" w:after="60"/>
              <w:jc w:val="right"/>
              <w:rPr>
                <w:color w:val="000000"/>
              </w:rPr>
            </w:pPr>
            <w:r>
              <w:rPr>
                <w:color w:val="000000"/>
              </w:rPr>
              <w:t>0</w:t>
            </w:r>
          </w:p>
        </w:tc>
      </w:tr>
      <w:tr w:rsidR="00FF38B1" w14:paraId="381189CA" w14:textId="77777777" w:rsidTr="00FF38B1">
        <w:trPr>
          <w:cantSplit/>
        </w:trPr>
        <w:tc>
          <w:tcPr>
            <w:tcW w:w="8700" w:type="dxa"/>
            <w:shd w:val="clear" w:color="auto" w:fill="auto"/>
            <w:tcMar>
              <w:left w:w="60" w:type="dxa"/>
              <w:right w:w="60" w:type="dxa"/>
            </w:tcMar>
          </w:tcPr>
          <w:p w14:paraId="45679509" w14:textId="77777777" w:rsidR="00FF38B1" w:rsidRPr="0089562C" w:rsidRDefault="00FF38B1" w:rsidP="00FF38B1">
            <w:pPr>
              <w:keepNext/>
              <w:adjustRightInd w:val="0"/>
              <w:spacing w:before="60" w:after="60"/>
              <w:rPr>
                <w:b/>
                <w:bCs/>
                <w:color w:val="000000"/>
                <w:sz w:val="20"/>
                <w:szCs w:val="20"/>
              </w:rPr>
            </w:pPr>
            <w:r w:rsidRPr="0089562C">
              <w:rPr>
                <w:b/>
                <w:sz w:val="20"/>
                <w:szCs w:val="20"/>
              </w:rPr>
              <w:t xml:space="preserve">*My mentor* </w:t>
            </w:r>
            <w:r w:rsidRPr="0089562C">
              <w:rPr>
                <w:b/>
                <w:bCs/>
                <w:color w:val="000000"/>
                <w:sz w:val="20"/>
                <w:szCs w:val="20"/>
              </w:rPr>
              <w:t>was extremely busy and it seemed that this year was not a good one for him to be mentoring a young faculty member. I hope to talk with him more in the future but it was unfortunate that we weren't able to connect more frequently.</w:t>
            </w:r>
          </w:p>
        </w:tc>
        <w:tc>
          <w:tcPr>
            <w:tcW w:w="900" w:type="dxa"/>
            <w:shd w:val="clear" w:color="auto" w:fill="auto"/>
            <w:tcMar>
              <w:left w:w="60" w:type="dxa"/>
              <w:right w:w="60" w:type="dxa"/>
            </w:tcMar>
          </w:tcPr>
          <w:p w14:paraId="31CD63EB" w14:textId="77777777" w:rsidR="00FF38B1" w:rsidRDefault="00FF38B1" w:rsidP="00FF38B1">
            <w:pPr>
              <w:keepNext/>
              <w:adjustRightInd w:val="0"/>
              <w:spacing w:before="60" w:after="60"/>
              <w:jc w:val="right"/>
              <w:rPr>
                <w:color w:val="000000"/>
              </w:rPr>
            </w:pPr>
            <w:r>
              <w:rPr>
                <w:color w:val="000000"/>
              </w:rPr>
              <w:t>1</w:t>
            </w:r>
          </w:p>
        </w:tc>
        <w:tc>
          <w:tcPr>
            <w:tcW w:w="900" w:type="dxa"/>
            <w:shd w:val="clear" w:color="auto" w:fill="auto"/>
            <w:tcMar>
              <w:left w:w="60" w:type="dxa"/>
              <w:right w:w="60" w:type="dxa"/>
            </w:tcMar>
          </w:tcPr>
          <w:p w14:paraId="2F7F0C8F" w14:textId="77777777" w:rsidR="00FF38B1" w:rsidRDefault="00FF38B1" w:rsidP="00FF38B1">
            <w:pPr>
              <w:keepNext/>
              <w:adjustRightInd w:val="0"/>
              <w:spacing w:before="60" w:after="60"/>
              <w:jc w:val="right"/>
              <w:rPr>
                <w:color w:val="000000"/>
              </w:rPr>
            </w:pPr>
            <w:r>
              <w:rPr>
                <w:color w:val="000000"/>
              </w:rPr>
              <w:t>0</w:t>
            </w:r>
          </w:p>
        </w:tc>
      </w:tr>
      <w:tr w:rsidR="00FF38B1" w14:paraId="51DD5F92" w14:textId="77777777" w:rsidTr="00FF38B1">
        <w:trPr>
          <w:cantSplit/>
        </w:trPr>
        <w:tc>
          <w:tcPr>
            <w:tcW w:w="8700" w:type="dxa"/>
            <w:shd w:val="clear" w:color="auto" w:fill="auto"/>
            <w:tcMar>
              <w:left w:w="60" w:type="dxa"/>
              <w:right w:w="60" w:type="dxa"/>
            </w:tcMar>
          </w:tcPr>
          <w:p w14:paraId="13DFDAEF" w14:textId="77777777" w:rsidR="00FF38B1" w:rsidRPr="0089562C" w:rsidRDefault="00FF38B1" w:rsidP="0072208F">
            <w:pPr>
              <w:keepNext/>
              <w:adjustRightInd w:val="0"/>
              <w:spacing w:before="60" w:after="60"/>
              <w:rPr>
                <w:b/>
                <w:bCs/>
                <w:color w:val="000000"/>
                <w:sz w:val="20"/>
                <w:szCs w:val="20"/>
              </w:rPr>
            </w:pPr>
            <w:r w:rsidRPr="0089562C">
              <w:rPr>
                <w:b/>
                <w:bCs/>
                <w:color w:val="000000"/>
                <w:sz w:val="20"/>
                <w:szCs w:val="20"/>
              </w:rPr>
              <w:t xml:space="preserve">I became a mentee because I ran into a specific career development problem: I would like to find a position with a greater focus on quantitative modeling than the job I hold now. </w:t>
            </w:r>
            <w:r w:rsidR="0072208F">
              <w:rPr>
                <w:b/>
                <w:bCs/>
                <w:color w:val="000000"/>
                <w:sz w:val="20"/>
                <w:szCs w:val="20"/>
              </w:rPr>
              <w:t>[rest removed for privacy reasons]</w:t>
            </w:r>
          </w:p>
        </w:tc>
        <w:tc>
          <w:tcPr>
            <w:tcW w:w="900" w:type="dxa"/>
            <w:shd w:val="clear" w:color="auto" w:fill="auto"/>
            <w:tcMar>
              <w:left w:w="60" w:type="dxa"/>
              <w:right w:w="60" w:type="dxa"/>
            </w:tcMar>
          </w:tcPr>
          <w:p w14:paraId="0DDEC06B" w14:textId="77777777" w:rsidR="00FF38B1" w:rsidRDefault="00FF38B1" w:rsidP="00FF38B1">
            <w:pPr>
              <w:keepNext/>
              <w:adjustRightInd w:val="0"/>
              <w:spacing w:before="60" w:after="60"/>
              <w:jc w:val="right"/>
              <w:rPr>
                <w:color w:val="000000"/>
              </w:rPr>
            </w:pPr>
            <w:r>
              <w:rPr>
                <w:color w:val="000000"/>
              </w:rPr>
              <w:t>1</w:t>
            </w:r>
          </w:p>
        </w:tc>
        <w:tc>
          <w:tcPr>
            <w:tcW w:w="900" w:type="dxa"/>
            <w:shd w:val="clear" w:color="auto" w:fill="auto"/>
            <w:tcMar>
              <w:left w:w="60" w:type="dxa"/>
              <w:right w:w="60" w:type="dxa"/>
            </w:tcMar>
          </w:tcPr>
          <w:p w14:paraId="35888830" w14:textId="77777777" w:rsidR="00FF38B1" w:rsidRDefault="00FF38B1" w:rsidP="00FF38B1">
            <w:pPr>
              <w:keepNext/>
              <w:adjustRightInd w:val="0"/>
              <w:spacing w:before="60" w:after="60"/>
              <w:jc w:val="right"/>
              <w:rPr>
                <w:color w:val="000000"/>
              </w:rPr>
            </w:pPr>
            <w:r>
              <w:rPr>
                <w:color w:val="000000"/>
              </w:rPr>
              <w:t>0</w:t>
            </w:r>
          </w:p>
        </w:tc>
      </w:tr>
      <w:tr w:rsidR="00FF38B1" w14:paraId="74A3BA9D" w14:textId="77777777" w:rsidTr="00FF38B1">
        <w:trPr>
          <w:cantSplit/>
        </w:trPr>
        <w:tc>
          <w:tcPr>
            <w:tcW w:w="8700" w:type="dxa"/>
            <w:shd w:val="clear" w:color="auto" w:fill="auto"/>
            <w:tcMar>
              <w:left w:w="60" w:type="dxa"/>
              <w:right w:w="60" w:type="dxa"/>
            </w:tcMar>
          </w:tcPr>
          <w:p w14:paraId="34A83E7B" w14:textId="77777777" w:rsidR="00FF38B1" w:rsidRPr="0089562C" w:rsidRDefault="00FF38B1" w:rsidP="00FF38B1">
            <w:pPr>
              <w:keepNext/>
              <w:adjustRightInd w:val="0"/>
              <w:spacing w:before="60" w:after="60"/>
              <w:rPr>
                <w:b/>
                <w:bCs/>
                <w:color w:val="000000"/>
                <w:sz w:val="20"/>
                <w:szCs w:val="20"/>
              </w:rPr>
            </w:pPr>
            <w:r w:rsidRPr="0089562C">
              <w:rPr>
                <w:b/>
                <w:bCs/>
                <w:color w:val="000000"/>
                <w:sz w:val="20"/>
                <w:szCs w:val="20"/>
              </w:rPr>
              <w:t>It was easy.</w:t>
            </w:r>
          </w:p>
        </w:tc>
        <w:tc>
          <w:tcPr>
            <w:tcW w:w="900" w:type="dxa"/>
            <w:shd w:val="clear" w:color="auto" w:fill="auto"/>
            <w:tcMar>
              <w:left w:w="60" w:type="dxa"/>
              <w:right w:w="60" w:type="dxa"/>
            </w:tcMar>
          </w:tcPr>
          <w:p w14:paraId="3571B160" w14:textId="77777777" w:rsidR="00FF38B1" w:rsidRDefault="00FF38B1" w:rsidP="00FF38B1">
            <w:pPr>
              <w:keepNext/>
              <w:adjustRightInd w:val="0"/>
              <w:spacing w:before="60" w:after="60"/>
              <w:jc w:val="right"/>
              <w:rPr>
                <w:color w:val="000000"/>
              </w:rPr>
            </w:pPr>
            <w:r>
              <w:rPr>
                <w:color w:val="000000"/>
              </w:rPr>
              <w:t>1</w:t>
            </w:r>
          </w:p>
        </w:tc>
        <w:tc>
          <w:tcPr>
            <w:tcW w:w="900" w:type="dxa"/>
            <w:shd w:val="clear" w:color="auto" w:fill="auto"/>
            <w:tcMar>
              <w:left w:w="60" w:type="dxa"/>
              <w:right w:w="60" w:type="dxa"/>
            </w:tcMar>
          </w:tcPr>
          <w:p w14:paraId="65AE8EA8" w14:textId="77777777" w:rsidR="00FF38B1" w:rsidRDefault="00FF38B1" w:rsidP="00FF38B1">
            <w:pPr>
              <w:keepNext/>
              <w:adjustRightInd w:val="0"/>
              <w:spacing w:before="60" w:after="60"/>
              <w:jc w:val="right"/>
              <w:rPr>
                <w:color w:val="000000"/>
              </w:rPr>
            </w:pPr>
            <w:r>
              <w:rPr>
                <w:color w:val="000000"/>
              </w:rPr>
              <w:t>0</w:t>
            </w:r>
          </w:p>
        </w:tc>
      </w:tr>
      <w:tr w:rsidR="00FF38B1" w14:paraId="57198123" w14:textId="77777777" w:rsidTr="00FF38B1">
        <w:trPr>
          <w:cantSplit/>
        </w:trPr>
        <w:tc>
          <w:tcPr>
            <w:tcW w:w="8700" w:type="dxa"/>
            <w:shd w:val="clear" w:color="auto" w:fill="auto"/>
            <w:tcMar>
              <w:left w:w="60" w:type="dxa"/>
              <w:right w:w="60" w:type="dxa"/>
            </w:tcMar>
          </w:tcPr>
          <w:p w14:paraId="483B1557" w14:textId="77777777" w:rsidR="00FF38B1" w:rsidRPr="0089562C" w:rsidRDefault="00FF38B1" w:rsidP="00FF38B1">
            <w:pPr>
              <w:keepNext/>
              <w:adjustRightInd w:val="0"/>
              <w:spacing w:before="60" w:after="60"/>
              <w:rPr>
                <w:b/>
                <w:bCs/>
                <w:color w:val="000000"/>
                <w:sz w:val="20"/>
                <w:szCs w:val="20"/>
              </w:rPr>
            </w:pPr>
            <w:r w:rsidRPr="0089562C">
              <w:rPr>
                <w:b/>
                <w:bCs/>
                <w:color w:val="000000"/>
                <w:sz w:val="20"/>
                <w:szCs w:val="20"/>
              </w:rPr>
              <w:t>Excellent!</w:t>
            </w:r>
          </w:p>
        </w:tc>
        <w:tc>
          <w:tcPr>
            <w:tcW w:w="900" w:type="dxa"/>
            <w:shd w:val="clear" w:color="auto" w:fill="auto"/>
            <w:tcMar>
              <w:left w:w="60" w:type="dxa"/>
              <w:right w:w="60" w:type="dxa"/>
            </w:tcMar>
          </w:tcPr>
          <w:p w14:paraId="1DAE91A2" w14:textId="77777777" w:rsidR="00FF38B1" w:rsidRDefault="00FF38B1" w:rsidP="00FF38B1">
            <w:pPr>
              <w:keepNext/>
              <w:adjustRightInd w:val="0"/>
              <w:spacing w:before="60" w:after="60"/>
              <w:jc w:val="right"/>
              <w:rPr>
                <w:color w:val="000000"/>
              </w:rPr>
            </w:pPr>
            <w:r>
              <w:rPr>
                <w:color w:val="000000"/>
              </w:rPr>
              <w:t>1</w:t>
            </w:r>
          </w:p>
        </w:tc>
        <w:tc>
          <w:tcPr>
            <w:tcW w:w="900" w:type="dxa"/>
            <w:shd w:val="clear" w:color="auto" w:fill="auto"/>
            <w:tcMar>
              <w:left w:w="60" w:type="dxa"/>
              <w:right w:w="60" w:type="dxa"/>
            </w:tcMar>
          </w:tcPr>
          <w:p w14:paraId="4D15C453" w14:textId="77777777" w:rsidR="00FF38B1" w:rsidRDefault="00FF38B1" w:rsidP="00FF38B1">
            <w:pPr>
              <w:keepNext/>
              <w:adjustRightInd w:val="0"/>
              <w:spacing w:before="60" w:after="60"/>
              <w:jc w:val="right"/>
              <w:rPr>
                <w:color w:val="000000"/>
              </w:rPr>
            </w:pPr>
            <w:r>
              <w:rPr>
                <w:color w:val="000000"/>
              </w:rPr>
              <w:t>0</w:t>
            </w:r>
          </w:p>
        </w:tc>
      </w:tr>
      <w:tr w:rsidR="00FF38B1" w14:paraId="22F8B291" w14:textId="77777777" w:rsidTr="00FF38B1">
        <w:trPr>
          <w:cantSplit/>
        </w:trPr>
        <w:tc>
          <w:tcPr>
            <w:tcW w:w="8700" w:type="dxa"/>
            <w:shd w:val="clear" w:color="auto" w:fill="auto"/>
            <w:tcMar>
              <w:left w:w="60" w:type="dxa"/>
              <w:right w:w="60" w:type="dxa"/>
            </w:tcMar>
          </w:tcPr>
          <w:p w14:paraId="087C0584" w14:textId="77777777" w:rsidR="00FF38B1" w:rsidRPr="0089562C" w:rsidRDefault="00FF38B1" w:rsidP="0072208F">
            <w:pPr>
              <w:keepNext/>
              <w:adjustRightInd w:val="0"/>
              <w:spacing w:before="60" w:after="60"/>
              <w:rPr>
                <w:b/>
                <w:bCs/>
                <w:color w:val="000000"/>
                <w:sz w:val="20"/>
                <w:szCs w:val="20"/>
              </w:rPr>
            </w:pPr>
            <w:r w:rsidRPr="0089562C">
              <w:rPr>
                <w:b/>
                <w:bCs/>
                <w:color w:val="000000"/>
                <w:sz w:val="20"/>
                <w:szCs w:val="20"/>
              </w:rPr>
              <w:t>This was my second time being a mentor. I had a lot more interaction with the first mentee. This mentee</w:t>
            </w:r>
            <w:r w:rsidR="0072208F">
              <w:rPr>
                <w:b/>
                <w:bCs/>
                <w:color w:val="000000"/>
                <w:sz w:val="20"/>
                <w:szCs w:val="20"/>
              </w:rPr>
              <w:t>’s</w:t>
            </w:r>
            <w:r w:rsidRPr="0089562C">
              <w:rPr>
                <w:b/>
                <w:bCs/>
                <w:color w:val="000000"/>
                <w:sz w:val="20"/>
                <w:szCs w:val="20"/>
              </w:rPr>
              <w:t xml:space="preserve"> need was very specific and short-term. I believe that I helped him with career advice, but it was not a long term mentor-mentee relationship.</w:t>
            </w:r>
          </w:p>
        </w:tc>
        <w:tc>
          <w:tcPr>
            <w:tcW w:w="900" w:type="dxa"/>
            <w:shd w:val="clear" w:color="auto" w:fill="auto"/>
            <w:tcMar>
              <w:left w:w="60" w:type="dxa"/>
              <w:right w:w="60" w:type="dxa"/>
            </w:tcMar>
          </w:tcPr>
          <w:p w14:paraId="18EC5EB7" w14:textId="77777777" w:rsidR="00FF38B1" w:rsidRDefault="00FF38B1" w:rsidP="00FF38B1">
            <w:pPr>
              <w:keepNext/>
              <w:adjustRightInd w:val="0"/>
              <w:spacing w:before="60" w:after="60"/>
              <w:jc w:val="right"/>
              <w:rPr>
                <w:color w:val="000000"/>
              </w:rPr>
            </w:pPr>
            <w:r>
              <w:rPr>
                <w:color w:val="000000"/>
              </w:rPr>
              <w:t>0</w:t>
            </w:r>
          </w:p>
        </w:tc>
        <w:tc>
          <w:tcPr>
            <w:tcW w:w="900" w:type="dxa"/>
            <w:shd w:val="clear" w:color="auto" w:fill="auto"/>
            <w:tcMar>
              <w:left w:w="60" w:type="dxa"/>
              <w:right w:w="60" w:type="dxa"/>
            </w:tcMar>
          </w:tcPr>
          <w:p w14:paraId="3EFA4A14" w14:textId="77777777" w:rsidR="00FF38B1" w:rsidRDefault="00FF38B1" w:rsidP="00FF38B1">
            <w:pPr>
              <w:keepNext/>
              <w:adjustRightInd w:val="0"/>
              <w:spacing w:before="60" w:after="60"/>
              <w:jc w:val="right"/>
              <w:rPr>
                <w:color w:val="000000"/>
              </w:rPr>
            </w:pPr>
            <w:r>
              <w:rPr>
                <w:color w:val="000000"/>
              </w:rPr>
              <w:t>1</w:t>
            </w:r>
          </w:p>
        </w:tc>
      </w:tr>
      <w:tr w:rsidR="00FF38B1" w14:paraId="45ED04D3" w14:textId="77777777" w:rsidTr="00FF38B1">
        <w:trPr>
          <w:cantSplit/>
        </w:trPr>
        <w:tc>
          <w:tcPr>
            <w:tcW w:w="8700" w:type="dxa"/>
            <w:shd w:val="clear" w:color="auto" w:fill="auto"/>
            <w:tcMar>
              <w:left w:w="60" w:type="dxa"/>
              <w:right w:w="60" w:type="dxa"/>
            </w:tcMar>
          </w:tcPr>
          <w:p w14:paraId="39E71B39" w14:textId="77777777" w:rsidR="00FF38B1" w:rsidRPr="0089562C" w:rsidRDefault="00FF38B1" w:rsidP="00FF38B1">
            <w:pPr>
              <w:keepNext/>
              <w:adjustRightInd w:val="0"/>
              <w:spacing w:before="60" w:after="60"/>
              <w:rPr>
                <w:b/>
                <w:bCs/>
                <w:color w:val="000000"/>
                <w:sz w:val="20"/>
                <w:szCs w:val="20"/>
              </w:rPr>
            </w:pPr>
            <w:r w:rsidRPr="0089562C">
              <w:rPr>
                <w:b/>
                <w:bCs/>
                <w:color w:val="000000"/>
                <w:sz w:val="20"/>
                <w:szCs w:val="20"/>
              </w:rPr>
              <w:t>My mentee and I met somewhat regularly once month and have had a productive time. We are continuing past this formal period. I was expecting some reminders of where we should be in our mentoring relation. It would have been nice to get those as sounding boards. I edited my mentee's CV as she was looking for a job. It was a good way to look at her and where she was trying to go. Meeting in person at JSM and when she and her husband came through town were good for us to get a better sense of each other. My mentee was interested in academic jobs, something I had no experience in. I got a colleague to talk with her to her about the tradeoffs between the Government vs. academic tracks. I also called others to get some information on about on expectations of academic contracts.</w:t>
            </w:r>
          </w:p>
        </w:tc>
        <w:tc>
          <w:tcPr>
            <w:tcW w:w="900" w:type="dxa"/>
            <w:shd w:val="clear" w:color="auto" w:fill="auto"/>
            <w:tcMar>
              <w:left w:w="60" w:type="dxa"/>
              <w:right w:w="60" w:type="dxa"/>
            </w:tcMar>
          </w:tcPr>
          <w:p w14:paraId="720C3C89" w14:textId="77777777" w:rsidR="00FF38B1" w:rsidRDefault="00FF38B1" w:rsidP="00FF38B1">
            <w:pPr>
              <w:keepNext/>
              <w:adjustRightInd w:val="0"/>
              <w:spacing w:before="60" w:after="60"/>
              <w:jc w:val="right"/>
              <w:rPr>
                <w:color w:val="000000"/>
              </w:rPr>
            </w:pPr>
            <w:r>
              <w:rPr>
                <w:color w:val="000000"/>
              </w:rPr>
              <w:t>0</w:t>
            </w:r>
          </w:p>
        </w:tc>
        <w:tc>
          <w:tcPr>
            <w:tcW w:w="900" w:type="dxa"/>
            <w:shd w:val="clear" w:color="auto" w:fill="auto"/>
            <w:tcMar>
              <w:left w:w="60" w:type="dxa"/>
              <w:right w:w="60" w:type="dxa"/>
            </w:tcMar>
          </w:tcPr>
          <w:p w14:paraId="5A7B4403" w14:textId="77777777" w:rsidR="00FF38B1" w:rsidRDefault="00FF38B1" w:rsidP="00FF38B1">
            <w:pPr>
              <w:keepNext/>
              <w:adjustRightInd w:val="0"/>
              <w:spacing w:before="60" w:after="60"/>
              <w:jc w:val="right"/>
              <w:rPr>
                <w:color w:val="000000"/>
              </w:rPr>
            </w:pPr>
            <w:r>
              <w:rPr>
                <w:color w:val="000000"/>
              </w:rPr>
              <w:t>1</w:t>
            </w:r>
          </w:p>
        </w:tc>
      </w:tr>
      <w:tr w:rsidR="00FF38B1" w14:paraId="4F9D9231" w14:textId="77777777" w:rsidTr="00FF38B1">
        <w:trPr>
          <w:cantSplit/>
        </w:trPr>
        <w:tc>
          <w:tcPr>
            <w:tcW w:w="8700" w:type="dxa"/>
            <w:shd w:val="clear" w:color="auto" w:fill="auto"/>
            <w:tcMar>
              <w:left w:w="60" w:type="dxa"/>
              <w:right w:w="60" w:type="dxa"/>
            </w:tcMar>
          </w:tcPr>
          <w:p w14:paraId="30DEF569" w14:textId="77777777" w:rsidR="00FF38B1" w:rsidRPr="0089562C" w:rsidRDefault="00FF38B1" w:rsidP="00FF38B1">
            <w:pPr>
              <w:keepNext/>
              <w:adjustRightInd w:val="0"/>
              <w:spacing w:before="60" w:after="60"/>
              <w:rPr>
                <w:b/>
                <w:bCs/>
                <w:color w:val="000000"/>
                <w:sz w:val="20"/>
                <w:szCs w:val="20"/>
              </w:rPr>
            </w:pPr>
            <w:r w:rsidRPr="0089562C">
              <w:rPr>
                <w:b/>
                <w:bCs/>
                <w:color w:val="000000"/>
                <w:sz w:val="20"/>
                <w:szCs w:val="20"/>
              </w:rPr>
              <w:lastRenderedPageBreak/>
              <w:t>ASA should arrange face-to-face meeting if possible.</w:t>
            </w:r>
          </w:p>
        </w:tc>
        <w:tc>
          <w:tcPr>
            <w:tcW w:w="900" w:type="dxa"/>
            <w:shd w:val="clear" w:color="auto" w:fill="auto"/>
            <w:tcMar>
              <w:left w:w="60" w:type="dxa"/>
              <w:right w:w="60" w:type="dxa"/>
            </w:tcMar>
          </w:tcPr>
          <w:p w14:paraId="7479800D" w14:textId="77777777" w:rsidR="00FF38B1" w:rsidRDefault="00FF38B1" w:rsidP="00FF38B1">
            <w:pPr>
              <w:keepNext/>
              <w:adjustRightInd w:val="0"/>
              <w:spacing w:before="60" w:after="60"/>
              <w:jc w:val="right"/>
              <w:rPr>
                <w:color w:val="000000"/>
              </w:rPr>
            </w:pPr>
            <w:r>
              <w:rPr>
                <w:color w:val="000000"/>
              </w:rPr>
              <w:t>0</w:t>
            </w:r>
          </w:p>
        </w:tc>
        <w:tc>
          <w:tcPr>
            <w:tcW w:w="900" w:type="dxa"/>
            <w:shd w:val="clear" w:color="auto" w:fill="auto"/>
            <w:tcMar>
              <w:left w:w="60" w:type="dxa"/>
              <w:right w:w="60" w:type="dxa"/>
            </w:tcMar>
          </w:tcPr>
          <w:p w14:paraId="74327ACA" w14:textId="77777777" w:rsidR="00FF38B1" w:rsidRDefault="00FF38B1" w:rsidP="00FF38B1">
            <w:pPr>
              <w:keepNext/>
              <w:adjustRightInd w:val="0"/>
              <w:spacing w:before="60" w:after="60"/>
              <w:jc w:val="right"/>
              <w:rPr>
                <w:color w:val="000000"/>
              </w:rPr>
            </w:pPr>
            <w:r>
              <w:rPr>
                <w:color w:val="000000"/>
              </w:rPr>
              <w:t>1</w:t>
            </w:r>
          </w:p>
        </w:tc>
      </w:tr>
      <w:tr w:rsidR="00FF38B1" w14:paraId="7BCFE788" w14:textId="77777777" w:rsidTr="00FF38B1">
        <w:trPr>
          <w:cantSplit/>
        </w:trPr>
        <w:tc>
          <w:tcPr>
            <w:tcW w:w="8700" w:type="dxa"/>
            <w:shd w:val="clear" w:color="auto" w:fill="auto"/>
            <w:tcMar>
              <w:left w:w="60" w:type="dxa"/>
              <w:right w:w="60" w:type="dxa"/>
            </w:tcMar>
          </w:tcPr>
          <w:p w14:paraId="6AFE308C" w14:textId="77777777" w:rsidR="00FF38B1" w:rsidRPr="0089562C" w:rsidRDefault="00FF38B1" w:rsidP="00FF38B1">
            <w:pPr>
              <w:keepNext/>
              <w:adjustRightInd w:val="0"/>
              <w:spacing w:before="60" w:after="60"/>
              <w:rPr>
                <w:b/>
                <w:bCs/>
                <w:color w:val="000000"/>
                <w:sz w:val="20"/>
                <w:szCs w:val="20"/>
              </w:rPr>
            </w:pPr>
            <w:r w:rsidRPr="0089562C">
              <w:rPr>
                <w:b/>
                <w:bCs/>
                <w:color w:val="000000"/>
                <w:sz w:val="20"/>
                <w:szCs w:val="20"/>
              </w:rPr>
              <w:t>This is very helpful initiative. However, mentees need to understand that the role of a mentor is not same as a role of a headhunter i.e. mentor should not be viewed as a job finder. Mentees should be asked to have their goals or purpose listed before meeting mentor, so they can put their thoughts on paper and show some self-motivation and commitment.</w:t>
            </w:r>
          </w:p>
        </w:tc>
        <w:tc>
          <w:tcPr>
            <w:tcW w:w="900" w:type="dxa"/>
            <w:shd w:val="clear" w:color="auto" w:fill="auto"/>
            <w:tcMar>
              <w:left w:w="60" w:type="dxa"/>
              <w:right w:w="60" w:type="dxa"/>
            </w:tcMar>
          </w:tcPr>
          <w:p w14:paraId="34996764" w14:textId="77777777" w:rsidR="00FF38B1" w:rsidRDefault="00FF38B1" w:rsidP="00FF38B1">
            <w:pPr>
              <w:keepNext/>
              <w:adjustRightInd w:val="0"/>
              <w:spacing w:before="60" w:after="60"/>
              <w:jc w:val="right"/>
              <w:rPr>
                <w:color w:val="000000"/>
              </w:rPr>
            </w:pPr>
            <w:r>
              <w:rPr>
                <w:color w:val="000000"/>
              </w:rPr>
              <w:t>0</w:t>
            </w:r>
          </w:p>
        </w:tc>
        <w:tc>
          <w:tcPr>
            <w:tcW w:w="900" w:type="dxa"/>
            <w:shd w:val="clear" w:color="auto" w:fill="auto"/>
            <w:tcMar>
              <w:left w:w="60" w:type="dxa"/>
              <w:right w:w="60" w:type="dxa"/>
            </w:tcMar>
          </w:tcPr>
          <w:p w14:paraId="7C203CF8" w14:textId="77777777" w:rsidR="00FF38B1" w:rsidRDefault="00FF38B1" w:rsidP="00FF38B1">
            <w:pPr>
              <w:keepNext/>
              <w:adjustRightInd w:val="0"/>
              <w:spacing w:before="60" w:after="60"/>
              <w:jc w:val="right"/>
              <w:rPr>
                <w:color w:val="000000"/>
              </w:rPr>
            </w:pPr>
            <w:r>
              <w:rPr>
                <w:color w:val="000000"/>
              </w:rPr>
              <w:t>1</w:t>
            </w:r>
          </w:p>
        </w:tc>
      </w:tr>
      <w:tr w:rsidR="00FF38B1" w14:paraId="4BD1254B" w14:textId="77777777" w:rsidTr="00FF38B1">
        <w:trPr>
          <w:cantSplit/>
        </w:trPr>
        <w:tc>
          <w:tcPr>
            <w:tcW w:w="8700" w:type="dxa"/>
            <w:shd w:val="clear" w:color="auto" w:fill="auto"/>
            <w:tcMar>
              <w:left w:w="60" w:type="dxa"/>
              <w:right w:w="60" w:type="dxa"/>
            </w:tcMar>
          </w:tcPr>
          <w:p w14:paraId="71F24CE8" w14:textId="77777777" w:rsidR="00FF38B1" w:rsidRPr="0089562C" w:rsidRDefault="00FF38B1" w:rsidP="00FF38B1">
            <w:pPr>
              <w:keepNext/>
              <w:adjustRightInd w:val="0"/>
              <w:spacing w:before="60" w:after="60"/>
              <w:rPr>
                <w:b/>
                <w:bCs/>
                <w:color w:val="000000"/>
                <w:sz w:val="20"/>
                <w:szCs w:val="20"/>
              </w:rPr>
            </w:pPr>
            <w:r w:rsidRPr="0089562C">
              <w:rPr>
                <w:b/>
                <w:bCs/>
                <w:color w:val="000000"/>
                <w:sz w:val="20"/>
                <w:szCs w:val="20"/>
              </w:rPr>
              <w:t>I found this to be helpful to both the mentee and mentor if they define their goals and the level of interactions needed to achieve that goal.</w:t>
            </w:r>
          </w:p>
        </w:tc>
        <w:tc>
          <w:tcPr>
            <w:tcW w:w="900" w:type="dxa"/>
            <w:shd w:val="clear" w:color="auto" w:fill="auto"/>
            <w:tcMar>
              <w:left w:w="60" w:type="dxa"/>
              <w:right w:w="60" w:type="dxa"/>
            </w:tcMar>
          </w:tcPr>
          <w:p w14:paraId="777D4DE6" w14:textId="77777777" w:rsidR="00FF38B1" w:rsidRDefault="00FF38B1" w:rsidP="00FF38B1">
            <w:pPr>
              <w:keepNext/>
              <w:adjustRightInd w:val="0"/>
              <w:spacing w:before="60" w:after="60"/>
              <w:jc w:val="right"/>
              <w:rPr>
                <w:color w:val="000000"/>
              </w:rPr>
            </w:pPr>
            <w:r>
              <w:rPr>
                <w:color w:val="000000"/>
              </w:rPr>
              <w:t>0</w:t>
            </w:r>
          </w:p>
        </w:tc>
        <w:tc>
          <w:tcPr>
            <w:tcW w:w="900" w:type="dxa"/>
            <w:shd w:val="clear" w:color="auto" w:fill="auto"/>
            <w:tcMar>
              <w:left w:w="60" w:type="dxa"/>
              <w:right w:w="60" w:type="dxa"/>
            </w:tcMar>
          </w:tcPr>
          <w:p w14:paraId="1D2266DE" w14:textId="77777777" w:rsidR="00FF38B1" w:rsidRDefault="00FF38B1" w:rsidP="00FF38B1">
            <w:pPr>
              <w:keepNext/>
              <w:adjustRightInd w:val="0"/>
              <w:spacing w:before="60" w:after="60"/>
              <w:jc w:val="right"/>
              <w:rPr>
                <w:color w:val="000000"/>
              </w:rPr>
            </w:pPr>
            <w:r>
              <w:rPr>
                <w:color w:val="000000"/>
              </w:rPr>
              <w:t>1</w:t>
            </w:r>
          </w:p>
        </w:tc>
      </w:tr>
      <w:tr w:rsidR="00FF38B1" w14:paraId="38CF2853" w14:textId="77777777" w:rsidTr="00FF38B1">
        <w:trPr>
          <w:cantSplit/>
        </w:trPr>
        <w:tc>
          <w:tcPr>
            <w:tcW w:w="8700" w:type="dxa"/>
            <w:shd w:val="clear" w:color="auto" w:fill="auto"/>
            <w:tcMar>
              <w:left w:w="60" w:type="dxa"/>
              <w:right w:w="60" w:type="dxa"/>
            </w:tcMar>
          </w:tcPr>
          <w:p w14:paraId="31909580" w14:textId="77777777" w:rsidR="00FF38B1" w:rsidRPr="0089562C" w:rsidRDefault="00FF38B1" w:rsidP="00FF38B1">
            <w:pPr>
              <w:keepNext/>
              <w:adjustRightInd w:val="0"/>
              <w:spacing w:before="60" w:after="60"/>
              <w:rPr>
                <w:b/>
                <w:bCs/>
                <w:color w:val="000000"/>
                <w:sz w:val="20"/>
                <w:szCs w:val="20"/>
              </w:rPr>
            </w:pPr>
            <w:r w:rsidRPr="0089562C">
              <w:rPr>
                <w:b/>
                <w:bCs/>
                <w:color w:val="000000"/>
                <w:sz w:val="20"/>
                <w:szCs w:val="20"/>
              </w:rPr>
              <w:t>Keep the program going and continue to expand it via other avenues of mentoring like speed mentoring, at conferences, and talks by influential speakers etc. There is a room to refine the mentor-mentee matching process as a part of the continuous process improvement.</w:t>
            </w:r>
          </w:p>
        </w:tc>
        <w:tc>
          <w:tcPr>
            <w:tcW w:w="900" w:type="dxa"/>
            <w:shd w:val="clear" w:color="auto" w:fill="auto"/>
            <w:tcMar>
              <w:left w:w="60" w:type="dxa"/>
              <w:right w:w="60" w:type="dxa"/>
            </w:tcMar>
          </w:tcPr>
          <w:p w14:paraId="12C40E85" w14:textId="77777777" w:rsidR="00FF38B1" w:rsidRDefault="00FF38B1" w:rsidP="00FF38B1">
            <w:pPr>
              <w:keepNext/>
              <w:adjustRightInd w:val="0"/>
              <w:spacing w:before="60" w:after="60"/>
              <w:jc w:val="right"/>
              <w:rPr>
                <w:color w:val="000000"/>
              </w:rPr>
            </w:pPr>
            <w:r>
              <w:rPr>
                <w:color w:val="000000"/>
              </w:rPr>
              <w:t>0</w:t>
            </w:r>
          </w:p>
        </w:tc>
        <w:tc>
          <w:tcPr>
            <w:tcW w:w="900" w:type="dxa"/>
            <w:shd w:val="clear" w:color="auto" w:fill="auto"/>
            <w:tcMar>
              <w:left w:w="60" w:type="dxa"/>
              <w:right w:w="60" w:type="dxa"/>
            </w:tcMar>
          </w:tcPr>
          <w:p w14:paraId="066DAE94" w14:textId="77777777" w:rsidR="00FF38B1" w:rsidRDefault="00FF38B1" w:rsidP="00FF38B1">
            <w:pPr>
              <w:keepNext/>
              <w:adjustRightInd w:val="0"/>
              <w:spacing w:before="60" w:after="60"/>
              <w:jc w:val="right"/>
              <w:rPr>
                <w:color w:val="000000"/>
              </w:rPr>
            </w:pPr>
            <w:r>
              <w:rPr>
                <w:color w:val="000000"/>
              </w:rPr>
              <w:t>1</w:t>
            </w:r>
          </w:p>
        </w:tc>
      </w:tr>
      <w:tr w:rsidR="00FF38B1" w14:paraId="11C2EA52" w14:textId="77777777" w:rsidTr="00FF38B1">
        <w:trPr>
          <w:cantSplit/>
        </w:trPr>
        <w:tc>
          <w:tcPr>
            <w:tcW w:w="8700" w:type="dxa"/>
            <w:shd w:val="clear" w:color="auto" w:fill="auto"/>
            <w:tcMar>
              <w:left w:w="60" w:type="dxa"/>
              <w:right w:w="60" w:type="dxa"/>
            </w:tcMar>
          </w:tcPr>
          <w:p w14:paraId="7E4AD9B5" w14:textId="77777777" w:rsidR="00FF38B1" w:rsidRDefault="00FF38B1" w:rsidP="00FF38B1">
            <w:pPr>
              <w:keepNext/>
              <w:adjustRightInd w:val="0"/>
              <w:spacing w:before="60" w:after="60"/>
              <w:rPr>
                <w:b/>
                <w:bCs/>
                <w:color w:val="000000"/>
              </w:rPr>
            </w:pPr>
            <w:r>
              <w:rPr>
                <w:b/>
                <w:bCs/>
                <w:color w:val="000000"/>
              </w:rPr>
              <w:t>Total</w:t>
            </w:r>
          </w:p>
        </w:tc>
        <w:tc>
          <w:tcPr>
            <w:tcW w:w="900" w:type="dxa"/>
            <w:shd w:val="clear" w:color="auto" w:fill="auto"/>
            <w:tcMar>
              <w:left w:w="60" w:type="dxa"/>
              <w:right w:w="60" w:type="dxa"/>
            </w:tcMar>
          </w:tcPr>
          <w:p w14:paraId="188EE1A1" w14:textId="77777777" w:rsidR="00FF38B1" w:rsidRDefault="00FF38B1" w:rsidP="00FF38B1">
            <w:pPr>
              <w:keepNext/>
              <w:adjustRightInd w:val="0"/>
              <w:spacing w:before="60" w:after="60"/>
              <w:jc w:val="right"/>
              <w:rPr>
                <w:color w:val="000000"/>
              </w:rPr>
            </w:pPr>
            <w:r>
              <w:rPr>
                <w:color w:val="000000"/>
              </w:rPr>
              <w:t>5</w:t>
            </w:r>
          </w:p>
        </w:tc>
        <w:tc>
          <w:tcPr>
            <w:tcW w:w="900" w:type="dxa"/>
            <w:shd w:val="clear" w:color="auto" w:fill="auto"/>
            <w:tcMar>
              <w:left w:w="60" w:type="dxa"/>
              <w:right w:w="60" w:type="dxa"/>
            </w:tcMar>
          </w:tcPr>
          <w:p w14:paraId="3C728E1E" w14:textId="77777777" w:rsidR="00FF38B1" w:rsidRDefault="00FF38B1" w:rsidP="00FF38B1">
            <w:pPr>
              <w:keepNext/>
              <w:adjustRightInd w:val="0"/>
              <w:spacing w:before="60" w:after="60"/>
              <w:jc w:val="right"/>
              <w:rPr>
                <w:color w:val="000000"/>
              </w:rPr>
            </w:pPr>
            <w:r>
              <w:rPr>
                <w:color w:val="000000"/>
              </w:rPr>
              <w:t>6</w:t>
            </w:r>
          </w:p>
        </w:tc>
      </w:tr>
      <w:tr w:rsidR="00FF38B1" w14:paraId="17EC20B9" w14:textId="77777777" w:rsidTr="00FF38B1">
        <w:trPr>
          <w:cantSplit/>
        </w:trPr>
        <w:tc>
          <w:tcPr>
            <w:tcW w:w="10500" w:type="dxa"/>
            <w:gridSpan w:val="3"/>
            <w:shd w:val="clear" w:color="auto" w:fill="auto"/>
            <w:tcMar>
              <w:left w:w="60" w:type="dxa"/>
              <w:right w:w="60" w:type="dxa"/>
            </w:tcMar>
          </w:tcPr>
          <w:p w14:paraId="7DA401F5" w14:textId="77777777" w:rsidR="00FF38B1" w:rsidRDefault="00FF38B1" w:rsidP="00FF38B1">
            <w:pPr>
              <w:keepNext/>
              <w:adjustRightInd w:val="0"/>
              <w:spacing w:before="60" w:after="60"/>
              <w:jc w:val="center"/>
              <w:rPr>
                <w:color w:val="000000"/>
              </w:rPr>
            </w:pPr>
            <w:r>
              <w:rPr>
                <w:b/>
                <w:bCs/>
                <w:color w:val="000000"/>
              </w:rPr>
              <w:t>Frequency Missing = 4</w:t>
            </w:r>
          </w:p>
        </w:tc>
      </w:tr>
    </w:tbl>
    <w:p w14:paraId="58B0117A" w14:textId="77777777" w:rsidR="00FF38B1" w:rsidRPr="00A41996" w:rsidRDefault="00FF38B1" w:rsidP="00FF38B1">
      <w:pPr>
        <w:rPr>
          <w:b/>
          <w:sz w:val="28"/>
          <w:szCs w:val="28"/>
        </w:rPr>
      </w:pPr>
    </w:p>
    <w:p w14:paraId="759B5EF7" w14:textId="77777777" w:rsidR="00FF38B1" w:rsidRPr="0089562C" w:rsidRDefault="00FF38B1" w:rsidP="0089562C">
      <w:pPr>
        <w:jc w:val="both"/>
        <w:rPr>
          <w:b/>
          <w:sz w:val="28"/>
          <w:szCs w:val="28"/>
        </w:rPr>
      </w:pPr>
      <w:r>
        <w:rPr>
          <w:b/>
          <w:sz w:val="28"/>
          <w:szCs w:val="28"/>
        </w:rPr>
        <w:t>9</w:t>
      </w:r>
      <w:r w:rsidRPr="00A41996">
        <w:rPr>
          <w:b/>
          <w:sz w:val="28"/>
          <w:szCs w:val="28"/>
        </w:rPr>
        <w:t xml:space="preserve">. </w:t>
      </w:r>
      <w:r w:rsidRPr="00593A15">
        <w:rPr>
          <w:b/>
          <w:sz w:val="28"/>
          <w:szCs w:val="28"/>
        </w:rPr>
        <w:t>Would you like to be added to the 'Friends of CAS'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3"/>
        <w:gridCol w:w="1062"/>
        <w:gridCol w:w="1062"/>
        <w:gridCol w:w="1077"/>
      </w:tblGrid>
      <w:tr w:rsidR="00FF38B1" w14:paraId="5AC1CA0E" w14:textId="77777777" w:rsidTr="00FF38B1">
        <w:trPr>
          <w:cantSplit/>
          <w:tblHeader/>
          <w:jc w:val="center"/>
        </w:trPr>
        <w:tc>
          <w:tcPr>
            <w:tcW w:w="2253" w:type="dxa"/>
            <w:shd w:val="clear" w:color="auto" w:fill="auto"/>
            <w:tcMar>
              <w:left w:w="60" w:type="dxa"/>
              <w:right w:w="60" w:type="dxa"/>
            </w:tcMar>
            <w:vAlign w:val="bottom"/>
          </w:tcPr>
          <w:p w14:paraId="64972E47" w14:textId="77777777" w:rsidR="00FF38B1" w:rsidRDefault="00FF38B1" w:rsidP="00FF38B1">
            <w:pPr>
              <w:keepNext/>
              <w:adjustRightInd w:val="0"/>
              <w:spacing w:before="60" w:after="60"/>
              <w:jc w:val="center"/>
              <w:rPr>
                <w:b/>
                <w:bCs/>
                <w:color w:val="000000"/>
              </w:rPr>
            </w:pPr>
            <w:r>
              <w:rPr>
                <w:b/>
                <w:bCs/>
                <w:color w:val="000000"/>
              </w:rPr>
              <w:t>CAS List</w:t>
            </w:r>
          </w:p>
        </w:tc>
        <w:tc>
          <w:tcPr>
            <w:tcW w:w="3201" w:type="dxa"/>
            <w:gridSpan w:val="3"/>
            <w:shd w:val="clear" w:color="auto" w:fill="auto"/>
            <w:tcMar>
              <w:left w:w="60" w:type="dxa"/>
              <w:right w:w="60" w:type="dxa"/>
            </w:tcMar>
            <w:vAlign w:val="bottom"/>
          </w:tcPr>
          <w:p w14:paraId="16D74013" w14:textId="77777777" w:rsidR="00FF38B1" w:rsidRDefault="00FF38B1" w:rsidP="00FF38B1">
            <w:pPr>
              <w:keepNext/>
              <w:adjustRightInd w:val="0"/>
              <w:spacing w:before="60" w:after="60"/>
              <w:jc w:val="center"/>
              <w:rPr>
                <w:b/>
                <w:bCs/>
                <w:color w:val="000000"/>
              </w:rPr>
            </w:pPr>
            <w:r>
              <w:rPr>
                <w:b/>
                <w:bCs/>
                <w:color w:val="000000"/>
              </w:rPr>
              <w:t>Role</w:t>
            </w:r>
          </w:p>
        </w:tc>
      </w:tr>
      <w:tr w:rsidR="00FF38B1" w14:paraId="7B694CB4" w14:textId="77777777" w:rsidTr="00FF38B1">
        <w:trPr>
          <w:cantSplit/>
          <w:tblHeader/>
          <w:jc w:val="center"/>
        </w:trPr>
        <w:tc>
          <w:tcPr>
            <w:tcW w:w="2253" w:type="dxa"/>
            <w:shd w:val="clear" w:color="auto" w:fill="auto"/>
            <w:tcMar>
              <w:left w:w="60" w:type="dxa"/>
              <w:right w:w="60" w:type="dxa"/>
            </w:tcMar>
          </w:tcPr>
          <w:p w14:paraId="57715AEB" w14:textId="77777777" w:rsidR="00FF38B1" w:rsidRDefault="00FF38B1" w:rsidP="00FF38B1">
            <w:pPr>
              <w:keepNext/>
              <w:adjustRightInd w:val="0"/>
              <w:spacing w:before="60" w:after="60"/>
              <w:rPr>
                <w:b/>
                <w:bCs/>
                <w:color w:val="000000"/>
              </w:rPr>
            </w:pPr>
          </w:p>
        </w:tc>
        <w:tc>
          <w:tcPr>
            <w:tcW w:w="1062" w:type="dxa"/>
            <w:shd w:val="clear" w:color="auto" w:fill="auto"/>
            <w:tcMar>
              <w:left w:w="60" w:type="dxa"/>
              <w:right w:w="60" w:type="dxa"/>
            </w:tcMar>
            <w:vAlign w:val="bottom"/>
          </w:tcPr>
          <w:p w14:paraId="32B9CF6D" w14:textId="77777777" w:rsidR="00FF38B1" w:rsidRDefault="00FF38B1" w:rsidP="00FF38B1">
            <w:pPr>
              <w:keepNext/>
              <w:adjustRightInd w:val="0"/>
              <w:spacing w:before="60" w:after="60"/>
              <w:jc w:val="right"/>
              <w:rPr>
                <w:b/>
                <w:bCs/>
                <w:color w:val="000000"/>
              </w:rPr>
            </w:pPr>
            <w:r>
              <w:rPr>
                <w:b/>
                <w:bCs/>
                <w:color w:val="000000"/>
              </w:rPr>
              <w:t>Mentee</w:t>
            </w:r>
          </w:p>
        </w:tc>
        <w:tc>
          <w:tcPr>
            <w:tcW w:w="1062" w:type="dxa"/>
            <w:shd w:val="clear" w:color="auto" w:fill="auto"/>
            <w:tcMar>
              <w:left w:w="60" w:type="dxa"/>
              <w:right w:w="60" w:type="dxa"/>
            </w:tcMar>
            <w:vAlign w:val="bottom"/>
          </w:tcPr>
          <w:p w14:paraId="1D574B36" w14:textId="77777777" w:rsidR="00FF38B1" w:rsidRDefault="00FF38B1" w:rsidP="00FF38B1">
            <w:pPr>
              <w:keepNext/>
              <w:adjustRightInd w:val="0"/>
              <w:spacing w:before="60" w:after="60"/>
              <w:jc w:val="right"/>
              <w:rPr>
                <w:b/>
                <w:bCs/>
                <w:color w:val="000000"/>
              </w:rPr>
            </w:pPr>
            <w:r>
              <w:rPr>
                <w:b/>
                <w:bCs/>
                <w:color w:val="000000"/>
              </w:rPr>
              <w:t>Mentor</w:t>
            </w:r>
          </w:p>
        </w:tc>
        <w:tc>
          <w:tcPr>
            <w:tcW w:w="1077" w:type="dxa"/>
            <w:shd w:val="clear" w:color="auto" w:fill="auto"/>
            <w:tcMar>
              <w:left w:w="60" w:type="dxa"/>
              <w:right w:w="60" w:type="dxa"/>
            </w:tcMar>
            <w:vAlign w:val="bottom"/>
          </w:tcPr>
          <w:p w14:paraId="38ED1C73" w14:textId="77777777" w:rsidR="00FF38B1" w:rsidRDefault="00FF38B1" w:rsidP="00FF38B1">
            <w:pPr>
              <w:keepNext/>
              <w:adjustRightInd w:val="0"/>
              <w:spacing w:before="60" w:after="60"/>
              <w:jc w:val="right"/>
              <w:rPr>
                <w:b/>
                <w:bCs/>
                <w:color w:val="000000"/>
              </w:rPr>
            </w:pPr>
            <w:r>
              <w:rPr>
                <w:b/>
                <w:bCs/>
                <w:color w:val="000000"/>
              </w:rPr>
              <w:t>Total</w:t>
            </w:r>
          </w:p>
        </w:tc>
      </w:tr>
      <w:tr w:rsidR="00FF38B1" w14:paraId="03190AD7" w14:textId="77777777" w:rsidTr="00FF38B1">
        <w:trPr>
          <w:cantSplit/>
          <w:jc w:val="center"/>
        </w:trPr>
        <w:tc>
          <w:tcPr>
            <w:tcW w:w="2253" w:type="dxa"/>
            <w:shd w:val="clear" w:color="auto" w:fill="auto"/>
            <w:tcMar>
              <w:left w:w="60" w:type="dxa"/>
              <w:right w:w="60" w:type="dxa"/>
            </w:tcMar>
          </w:tcPr>
          <w:p w14:paraId="11B088EF" w14:textId="77777777" w:rsidR="00FF38B1" w:rsidRDefault="00FF38B1" w:rsidP="00FF38B1">
            <w:pPr>
              <w:keepNext/>
              <w:adjustRightInd w:val="0"/>
              <w:spacing w:before="60" w:after="60"/>
              <w:jc w:val="right"/>
              <w:rPr>
                <w:b/>
                <w:bCs/>
                <w:color w:val="000000"/>
              </w:rPr>
            </w:pPr>
            <w:r>
              <w:rPr>
                <w:b/>
                <w:bCs/>
                <w:color w:val="000000"/>
              </w:rPr>
              <w:t>Yes</w:t>
            </w:r>
          </w:p>
        </w:tc>
        <w:tc>
          <w:tcPr>
            <w:tcW w:w="1062" w:type="dxa"/>
            <w:shd w:val="clear" w:color="auto" w:fill="auto"/>
            <w:tcMar>
              <w:left w:w="60" w:type="dxa"/>
              <w:right w:w="60" w:type="dxa"/>
            </w:tcMar>
          </w:tcPr>
          <w:p w14:paraId="3C81EFE6" w14:textId="77777777" w:rsidR="00FF38B1" w:rsidRDefault="00FF38B1" w:rsidP="00FF38B1">
            <w:pPr>
              <w:keepNext/>
              <w:adjustRightInd w:val="0"/>
              <w:spacing w:before="60" w:after="60"/>
              <w:jc w:val="right"/>
              <w:rPr>
                <w:color w:val="000000"/>
              </w:rPr>
            </w:pPr>
            <w:r>
              <w:rPr>
                <w:color w:val="000000"/>
              </w:rPr>
              <w:t>5</w:t>
            </w:r>
          </w:p>
        </w:tc>
        <w:tc>
          <w:tcPr>
            <w:tcW w:w="1062" w:type="dxa"/>
            <w:shd w:val="clear" w:color="auto" w:fill="auto"/>
            <w:tcMar>
              <w:left w:w="60" w:type="dxa"/>
              <w:right w:w="60" w:type="dxa"/>
            </w:tcMar>
          </w:tcPr>
          <w:p w14:paraId="5FDD116F" w14:textId="77777777" w:rsidR="00FF38B1" w:rsidRDefault="00FF38B1" w:rsidP="00FF38B1">
            <w:pPr>
              <w:keepNext/>
              <w:adjustRightInd w:val="0"/>
              <w:spacing w:before="60" w:after="60"/>
              <w:jc w:val="right"/>
              <w:rPr>
                <w:color w:val="000000"/>
              </w:rPr>
            </w:pPr>
            <w:r>
              <w:rPr>
                <w:color w:val="000000"/>
              </w:rPr>
              <w:t>8</w:t>
            </w:r>
          </w:p>
        </w:tc>
        <w:tc>
          <w:tcPr>
            <w:tcW w:w="1077" w:type="dxa"/>
            <w:shd w:val="clear" w:color="auto" w:fill="auto"/>
            <w:tcMar>
              <w:left w:w="60" w:type="dxa"/>
              <w:right w:w="60" w:type="dxa"/>
            </w:tcMar>
          </w:tcPr>
          <w:p w14:paraId="3EF2C915" w14:textId="77777777" w:rsidR="00FF38B1" w:rsidRDefault="00FF38B1" w:rsidP="00FF38B1">
            <w:pPr>
              <w:keepNext/>
              <w:adjustRightInd w:val="0"/>
              <w:spacing w:before="60" w:after="60"/>
              <w:jc w:val="right"/>
              <w:rPr>
                <w:color w:val="000000"/>
              </w:rPr>
            </w:pPr>
            <w:r>
              <w:rPr>
                <w:color w:val="000000"/>
              </w:rPr>
              <w:t>13</w:t>
            </w:r>
          </w:p>
        </w:tc>
      </w:tr>
      <w:tr w:rsidR="00FF38B1" w14:paraId="5308D578" w14:textId="77777777" w:rsidTr="00FF38B1">
        <w:trPr>
          <w:cantSplit/>
          <w:jc w:val="center"/>
        </w:trPr>
        <w:tc>
          <w:tcPr>
            <w:tcW w:w="2253" w:type="dxa"/>
            <w:shd w:val="clear" w:color="auto" w:fill="auto"/>
            <w:tcMar>
              <w:left w:w="60" w:type="dxa"/>
              <w:right w:w="60" w:type="dxa"/>
            </w:tcMar>
          </w:tcPr>
          <w:p w14:paraId="72C19645" w14:textId="77777777" w:rsidR="00FF38B1" w:rsidRDefault="00FF38B1" w:rsidP="00FF38B1">
            <w:pPr>
              <w:keepNext/>
              <w:adjustRightInd w:val="0"/>
              <w:spacing w:before="60" w:after="60"/>
              <w:jc w:val="right"/>
              <w:rPr>
                <w:b/>
                <w:bCs/>
                <w:color w:val="000000"/>
              </w:rPr>
            </w:pPr>
            <w:r>
              <w:rPr>
                <w:b/>
                <w:bCs/>
                <w:color w:val="000000"/>
              </w:rPr>
              <w:t>No</w:t>
            </w:r>
          </w:p>
        </w:tc>
        <w:tc>
          <w:tcPr>
            <w:tcW w:w="1062" w:type="dxa"/>
            <w:shd w:val="clear" w:color="auto" w:fill="auto"/>
            <w:tcMar>
              <w:left w:w="60" w:type="dxa"/>
              <w:right w:w="60" w:type="dxa"/>
            </w:tcMar>
          </w:tcPr>
          <w:p w14:paraId="07AECFCE" w14:textId="77777777" w:rsidR="00FF38B1" w:rsidRDefault="00FF38B1" w:rsidP="00FF38B1">
            <w:pPr>
              <w:keepNext/>
              <w:adjustRightInd w:val="0"/>
              <w:spacing w:before="60" w:after="60"/>
              <w:jc w:val="right"/>
              <w:rPr>
                <w:color w:val="000000"/>
              </w:rPr>
            </w:pPr>
            <w:r>
              <w:rPr>
                <w:color w:val="000000"/>
              </w:rPr>
              <w:t>1</w:t>
            </w:r>
          </w:p>
        </w:tc>
        <w:tc>
          <w:tcPr>
            <w:tcW w:w="1062" w:type="dxa"/>
            <w:shd w:val="clear" w:color="auto" w:fill="auto"/>
            <w:tcMar>
              <w:left w:w="60" w:type="dxa"/>
              <w:right w:w="60" w:type="dxa"/>
            </w:tcMar>
          </w:tcPr>
          <w:p w14:paraId="5866CA41" w14:textId="77777777" w:rsidR="00FF38B1" w:rsidRDefault="00FF38B1" w:rsidP="00FF38B1">
            <w:pPr>
              <w:keepNext/>
              <w:adjustRightInd w:val="0"/>
              <w:spacing w:before="60" w:after="60"/>
              <w:jc w:val="right"/>
              <w:rPr>
                <w:color w:val="000000"/>
              </w:rPr>
            </w:pPr>
            <w:r>
              <w:rPr>
                <w:color w:val="000000"/>
              </w:rPr>
              <w:t>1</w:t>
            </w:r>
          </w:p>
        </w:tc>
        <w:tc>
          <w:tcPr>
            <w:tcW w:w="1077" w:type="dxa"/>
            <w:shd w:val="clear" w:color="auto" w:fill="auto"/>
            <w:tcMar>
              <w:left w:w="60" w:type="dxa"/>
              <w:right w:w="60" w:type="dxa"/>
            </w:tcMar>
          </w:tcPr>
          <w:p w14:paraId="7A6A1732" w14:textId="77777777" w:rsidR="00FF38B1" w:rsidRDefault="00FF38B1" w:rsidP="00FF38B1">
            <w:pPr>
              <w:keepNext/>
              <w:adjustRightInd w:val="0"/>
              <w:spacing w:before="60" w:after="60"/>
              <w:jc w:val="right"/>
              <w:rPr>
                <w:color w:val="000000"/>
              </w:rPr>
            </w:pPr>
            <w:r>
              <w:rPr>
                <w:color w:val="000000"/>
              </w:rPr>
              <w:t>2</w:t>
            </w:r>
          </w:p>
        </w:tc>
      </w:tr>
      <w:tr w:rsidR="00FF38B1" w14:paraId="29ED7944" w14:textId="77777777" w:rsidTr="00FF38B1">
        <w:trPr>
          <w:cantSplit/>
          <w:jc w:val="center"/>
        </w:trPr>
        <w:tc>
          <w:tcPr>
            <w:tcW w:w="2253" w:type="dxa"/>
            <w:shd w:val="clear" w:color="auto" w:fill="auto"/>
            <w:tcMar>
              <w:left w:w="60" w:type="dxa"/>
              <w:right w:w="60" w:type="dxa"/>
            </w:tcMar>
          </w:tcPr>
          <w:p w14:paraId="14F243A0" w14:textId="77777777" w:rsidR="00FF38B1" w:rsidRDefault="00FF38B1" w:rsidP="00FF38B1">
            <w:pPr>
              <w:keepNext/>
              <w:adjustRightInd w:val="0"/>
              <w:spacing w:before="60" w:after="60"/>
              <w:rPr>
                <w:b/>
                <w:bCs/>
                <w:color w:val="000000"/>
              </w:rPr>
            </w:pPr>
            <w:r>
              <w:rPr>
                <w:b/>
                <w:bCs/>
                <w:color w:val="000000"/>
              </w:rPr>
              <w:t>Total</w:t>
            </w:r>
          </w:p>
        </w:tc>
        <w:tc>
          <w:tcPr>
            <w:tcW w:w="1062" w:type="dxa"/>
            <w:shd w:val="clear" w:color="auto" w:fill="auto"/>
            <w:tcMar>
              <w:left w:w="60" w:type="dxa"/>
              <w:right w:w="60" w:type="dxa"/>
            </w:tcMar>
          </w:tcPr>
          <w:p w14:paraId="2D18FB3C" w14:textId="77777777" w:rsidR="00FF38B1" w:rsidRDefault="00FF38B1" w:rsidP="00FF38B1">
            <w:pPr>
              <w:keepNext/>
              <w:adjustRightInd w:val="0"/>
              <w:spacing w:before="60" w:after="60"/>
              <w:jc w:val="right"/>
              <w:rPr>
                <w:color w:val="000000"/>
              </w:rPr>
            </w:pPr>
            <w:r>
              <w:rPr>
                <w:color w:val="000000"/>
              </w:rPr>
              <w:t>6</w:t>
            </w:r>
          </w:p>
        </w:tc>
        <w:tc>
          <w:tcPr>
            <w:tcW w:w="1062" w:type="dxa"/>
            <w:shd w:val="clear" w:color="auto" w:fill="auto"/>
            <w:tcMar>
              <w:left w:w="60" w:type="dxa"/>
              <w:right w:w="60" w:type="dxa"/>
            </w:tcMar>
          </w:tcPr>
          <w:p w14:paraId="326B09C9" w14:textId="77777777" w:rsidR="00FF38B1" w:rsidRDefault="00FF38B1" w:rsidP="00FF38B1">
            <w:pPr>
              <w:keepNext/>
              <w:adjustRightInd w:val="0"/>
              <w:spacing w:before="60" w:after="60"/>
              <w:jc w:val="right"/>
              <w:rPr>
                <w:color w:val="000000"/>
              </w:rPr>
            </w:pPr>
            <w:r>
              <w:rPr>
                <w:color w:val="000000"/>
              </w:rPr>
              <w:t>9</w:t>
            </w:r>
          </w:p>
        </w:tc>
        <w:tc>
          <w:tcPr>
            <w:tcW w:w="1077" w:type="dxa"/>
            <w:shd w:val="clear" w:color="auto" w:fill="auto"/>
            <w:tcMar>
              <w:left w:w="60" w:type="dxa"/>
              <w:right w:w="60" w:type="dxa"/>
            </w:tcMar>
          </w:tcPr>
          <w:p w14:paraId="4F632774" w14:textId="77777777" w:rsidR="00FF38B1" w:rsidRDefault="00FF38B1" w:rsidP="00FF38B1">
            <w:pPr>
              <w:keepNext/>
              <w:adjustRightInd w:val="0"/>
              <w:spacing w:before="60" w:after="60"/>
              <w:jc w:val="right"/>
              <w:rPr>
                <w:color w:val="000000"/>
              </w:rPr>
            </w:pPr>
            <w:r>
              <w:rPr>
                <w:color w:val="000000"/>
              </w:rPr>
              <w:t>15</w:t>
            </w:r>
          </w:p>
        </w:tc>
      </w:tr>
    </w:tbl>
    <w:p w14:paraId="1651DD4E" w14:textId="77777777" w:rsidR="00FF38B1" w:rsidRDefault="00FF38B1" w:rsidP="00FF38B1"/>
    <w:p w14:paraId="5DA3A445" w14:textId="77777777" w:rsidR="00FF38B1" w:rsidRDefault="00FF38B1" w:rsidP="00FF38B1"/>
    <w:p w14:paraId="69E1C7FA" w14:textId="77777777" w:rsidR="00E75CE3" w:rsidRDefault="00E75CE3">
      <w:pPr>
        <w:rPr>
          <w:rFonts w:ascii="Arial" w:eastAsia="Times New Roman" w:hAnsi="Arial" w:cs="Arial"/>
          <w:b/>
          <w:sz w:val="24"/>
          <w:szCs w:val="24"/>
        </w:rPr>
      </w:pPr>
    </w:p>
    <w:p w14:paraId="15C1A4A7" w14:textId="77777777" w:rsidR="00D21D1D" w:rsidRPr="007C6AD1" w:rsidRDefault="00FF38B1" w:rsidP="0072208F">
      <w:pPr>
        <w:pStyle w:val="Heading2"/>
        <w:rPr>
          <w:rFonts w:eastAsia="Times New Roman"/>
        </w:rPr>
      </w:pPr>
      <w:r>
        <w:rPr>
          <w:rFonts w:eastAsia="Times New Roman"/>
        </w:rPr>
        <w:br w:type="page"/>
      </w:r>
      <w:bookmarkStart w:id="18" w:name="_Toc425938131"/>
      <w:r w:rsidR="00777EAE" w:rsidRPr="007C6AD1">
        <w:rPr>
          <w:rFonts w:eastAsia="Times New Roman"/>
        </w:rPr>
        <w:lastRenderedPageBreak/>
        <w:t xml:space="preserve">Appendix </w:t>
      </w:r>
      <w:r w:rsidR="000D6F8C" w:rsidRPr="007C6AD1">
        <w:rPr>
          <w:rFonts w:eastAsia="Times New Roman"/>
        </w:rPr>
        <w:t>7</w:t>
      </w:r>
      <w:r w:rsidR="000C242B" w:rsidRPr="007C6AD1">
        <w:rPr>
          <w:rFonts w:eastAsia="Times New Roman"/>
        </w:rPr>
        <w:t>: Formal report example</w:t>
      </w:r>
      <w:bookmarkEnd w:id="18"/>
    </w:p>
    <w:p w14:paraId="40D6648C" w14:textId="77777777" w:rsidR="00AA05BF" w:rsidRPr="00A319F5" w:rsidRDefault="000844CF" w:rsidP="00A319F5">
      <w:pPr>
        <w:spacing w:after="0"/>
        <w:rPr>
          <w:rFonts w:ascii="Arial" w:hAnsi="Arial" w:cs="Arial"/>
          <w:b/>
          <w:sz w:val="24"/>
          <w:szCs w:val="24"/>
          <w:u w:val="single"/>
        </w:rPr>
      </w:pPr>
      <w:r w:rsidRPr="00A319F5">
        <w:rPr>
          <w:rFonts w:ascii="Arial" w:hAnsi="Arial" w:cs="Arial"/>
          <w:b/>
          <w:sz w:val="24"/>
          <w:szCs w:val="24"/>
          <w:u w:val="single"/>
        </w:rPr>
        <w:t>Sample ASA Biopharmaceutical Section Mentoring Initiative Report</w:t>
      </w:r>
    </w:p>
    <w:p w14:paraId="7BDC2C71" w14:textId="77777777" w:rsidR="00AA05BF" w:rsidRDefault="000844CF" w:rsidP="00A319F5">
      <w:pPr>
        <w:tabs>
          <w:tab w:val="left" w:pos="0"/>
        </w:tabs>
        <w:spacing w:after="0" w:line="240" w:lineRule="auto"/>
        <w:textAlignment w:val="baseline"/>
        <w:rPr>
          <w:rFonts w:ascii="Arial" w:eastAsia="Times New Roman" w:hAnsi="Arial" w:cs="Arial"/>
          <w:color w:val="000000"/>
          <w:sz w:val="24"/>
          <w:szCs w:val="24"/>
        </w:rPr>
      </w:pPr>
      <w:r w:rsidRPr="00A319F5">
        <w:rPr>
          <w:rFonts w:ascii="Arial" w:hAnsi="Arial" w:cs="Arial"/>
          <w:sz w:val="24"/>
          <w:szCs w:val="24"/>
          <w:u w:val="single"/>
        </w:rPr>
        <w:t xml:space="preserve">(Note: </w:t>
      </w:r>
      <w:r w:rsidRPr="00A319F5">
        <w:rPr>
          <w:rFonts w:ascii="Arial" w:eastAsia="Times New Roman" w:hAnsi="Arial" w:cs="Arial"/>
          <w:color w:val="000000"/>
          <w:sz w:val="24"/>
          <w:szCs w:val="24"/>
        </w:rPr>
        <w:t xml:space="preserve">this </w:t>
      </w:r>
      <w:r w:rsidR="0024091A" w:rsidRPr="00A319F5">
        <w:rPr>
          <w:rFonts w:ascii="Arial" w:eastAsia="Times New Roman" w:hAnsi="Arial" w:cs="Arial"/>
          <w:color w:val="000000"/>
          <w:sz w:val="24"/>
          <w:szCs w:val="24"/>
        </w:rPr>
        <w:t xml:space="preserve">is </w:t>
      </w:r>
      <w:r w:rsidR="00846879">
        <w:rPr>
          <w:rFonts w:ascii="Arial" w:eastAsia="Times New Roman" w:hAnsi="Arial" w:cs="Arial"/>
          <w:color w:val="000000"/>
          <w:sz w:val="24"/>
          <w:szCs w:val="24"/>
        </w:rPr>
        <w:t xml:space="preserve">a </w:t>
      </w:r>
      <w:r w:rsidR="0024091A" w:rsidRPr="00A319F5">
        <w:rPr>
          <w:rFonts w:ascii="Arial" w:eastAsia="Times New Roman" w:hAnsi="Arial" w:cs="Arial"/>
          <w:color w:val="000000"/>
          <w:sz w:val="24"/>
          <w:szCs w:val="24"/>
        </w:rPr>
        <w:t>report from an ongoing progra</w:t>
      </w:r>
      <w:r w:rsidR="00A319F5">
        <w:rPr>
          <w:rFonts w:ascii="Arial" w:eastAsia="Times New Roman" w:hAnsi="Arial" w:cs="Arial"/>
          <w:color w:val="000000"/>
          <w:sz w:val="24"/>
          <w:szCs w:val="24"/>
        </w:rPr>
        <w:t>m. This will get revised at the</w:t>
      </w:r>
      <w:r w:rsidR="0024091A" w:rsidRPr="00A319F5">
        <w:rPr>
          <w:rFonts w:ascii="Arial" w:eastAsia="Times New Roman" w:hAnsi="Arial" w:cs="Arial"/>
          <w:color w:val="000000"/>
          <w:sz w:val="24"/>
          <w:szCs w:val="24"/>
        </w:rPr>
        <w:t xml:space="preserve"> end of first year cycle and </w:t>
      </w:r>
      <w:r w:rsidRPr="00A319F5">
        <w:rPr>
          <w:rFonts w:ascii="Arial" w:eastAsia="Times New Roman" w:hAnsi="Arial" w:cs="Arial"/>
          <w:color w:val="000000"/>
          <w:sz w:val="24"/>
          <w:szCs w:val="24"/>
        </w:rPr>
        <w:t>will have more quantitative me</w:t>
      </w:r>
      <w:r w:rsidR="00515EDF" w:rsidRPr="00A319F5">
        <w:rPr>
          <w:rFonts w:ascii="Arial" w:eastAsia="Times New Roman" w:hAnsi="Arial" w:cs="Arial"/>
          <w:color w:val="000000"/>
          <w:sz w:val="24"/>
          <w:szCs w:val="24"/>
        </w:rPr>
        <w:t>asure at the end of the program)</w:t>
      </w:r>
    </w:p>
    <w:p w14:paraId="48A1E63C" w14:textId="77777777" w:rsidR="00A319F5" w:rsidRPr="00A319F5" w:rsidRDefault="00A319F5" w:rsidP="00A319F5">
      <w:pPr>
        <w:tabs>
          <w:tab w:val="left" w:pos="0"/>
        </w:tabs>
        <w:spacing w:after="0" w:line="240" w:lineRule="auto"/>
        <w:textAlignment w:val="baseline"/>
        <w:rPr>
          <w:rFonts w:ascii="Arial" w:eastAsia="Times New Roman" w:hAnsi="Arial" w:cs="Arial"/>
          <w:color w:val="000000"/>
          <w:sz w:val="24"/>
          <w:szCs w:val="24"/>
        </w:rPr>
      </w:pPr>
    </w:p>
    <w:p w14:paraId="060A56F4" w14:textId="77777777" w:rsidR="00515EDF" w:rsidRPr="00A319F5" w:rsidRDefault="000844CF" w:rsidP="00515EDF">
      <w:pPr>
        <w:rPr>
          <w:rFonts w:ascii="Arial" w:hAnsi="Arial" w:cs="Arial"/>
          <w:b/>
          <w:sz w:val="24"/>
          <w:szCs w:val="24"/>
        </w:rPr>
      </w:pPr>
      <w:r w:rsidRPr="00A319F5">
        <w:rPr>
          <w:rFonts w:ascii="Arial" w:hAnsi="Arial" w:cs="Arial"/>
          <w:b/>
          <w:sz w:val="24"/>
          <w:szCs w:val="24"/>
        </w:rPr>
        <w:t>Background</w:t>
      </w:r>
    </w:p>
    <w:p w14:paraId="55B6893C" w14:textId="77777777" w:rsidR="000844CF" w:rsidRPr="00A319F5" w:rsidRDefault="000844CF" w:rsidP="00B44EFB">
      <w:pPr>
        <w:rPr>
          <w:rFonts w:ascii="Arial" w:hAnsi="Arial" w:cs="Arial"/>
          <w:sz w:val="24"/>
          <w:szCs w:val="24"/>
        </w:rPr>
      </w:pPr>
      <w:r w:rsidRPr="00A319F5">
        <w:rPr>
          <w:rFonts w:ascii="Arial" w:hAnsi="Arial" w:cs="Arial"/>
          <w:sz w:val="24"/>
          <w:szCs w:val="24"/>
        </w:rPr>
        <w:t>BIOP mentorship program was endorsed by the EC at E</w:t>
      </w:r>
      <w:r w:rsidR="00B44EFB">
        <w:rPr>
          <w:rFonts w:ascii="Arial" w:hAnsi="Arial" w:cs="Arial"/>
          <w:sz w:val="24"/>
          <w:szCs w:val="24"/>
        </w:rPr>
        <w:t xml:space="preserve">NAR this year.  The benefits of </w:t>
      </w:r>
      <w:r w:rsidRPr="00A319F5">
        <w:rPr>
          <w:rFonts w:ascii="Arial" w:hAnsi="Arial" w:cs="Arial"/>
          <w:sz w:val="24"/>
          <w:szCs w:val="24"/>
        </w:rPr>
        <w:t xml:space="preserve">this program include:  </w:t>
      </w:r>
    </w:p>
    <w:p w14:paraId="56BB9E49" w14:textId="77777777" w:rsidR="000844CF" w:rsidRPr="00A319F5" w:rsidRDefault="000844CF" w:rsidP="000844CF">
      <w:pPr>
        <w:pStyle w:val="ListParagraph"/>
        <w:numPr>
          <w:ilvl w:val="0"/>
          <w:numId w:val="23"/>
        </w:numPr>
        <w:rPr>
          <w:rFonts w:ascii="Arial" w:hAnsi="Arial" w:cs="Arial"/>
          <w:sz w:val="24"/>
          <w:szCs w:val="24"/>
        </w:rPr>
      </w:pPr>
      <w:r w:rsidRPr="00A319F5">
        <w:rPr>
          <w:rFonts w:ascii="Arial" w:hAnsi="Arial" w:cs="Arial"/>
          <w:sz w:val="24"/>
          <w:szCs w:val="24"/>
        </w:rPr>
        <w:t>Increased networking between members and member participation within BIOP</w:t>
      </w:r>
    </w:p>
    <w:p w14:paraId="76B4280A" w14:textId="77777777" w:rsidR="000844CF" w:rsidRPr="00A319F5" w:rsidRDefault="000844CF" w:rsidP="000844CF">
      <w:pPr>
        <w:pStyle w:val="ListParagraph"/>
        <w:numPr>
          <w:ilvl w:val="0"/>
          <w:numId w:val="23"/>
        </w:numPr>
        <w:rPr>
          <w:rFonts w:ascii="Arial" w:hAnsi="Arial" w:cs="Arial"/>
          <w:sz w:val="24"/>
          <w:szCs w:val="24"/>
        </w:rPr>
      </w:pPr>
      <w:r w:rsidRPr="00A319F5">
        <w:rPr>
          <w:rFonts w:ascii="Arial" w:hAnsi="Arial" w:cs="Arial"/>
          <w:sz w:val="24"/>
          <w:szCs w:val="24"/>
        </w:rPr>
        <w:t>Positive advertisement opportunity for the section, increasing reputation and impact</w:t>
      </w:r>
    </w:p>
    <w:p w14:paraId="7870F972" w14:textId="77777777" w:rsidR="000844CF" w:rsidRPr="00A319F5" w:rsidRDefault="000844CF" w:rsidP="000844CF">
      <w:pPr>
        <w:pStyle w:val="ListParagraph"/>
        <w:numPr>
          <w:ilvl w:val="0"/>
          <w:numId w:val="23"/>
        </w:numPr>
        <w:rPr>
          <w:rFonts w:ascii="Arial" w:hAnsi="Arial" w:cs="Arial"/>
          <w:sz w:val="24"/>
          <w:szCs w:val="24"/>
        </w:rPr>
      </w:pPr>
      <w:r w:rsidRPr="00A319F5">
        <w:rPr>
          <w:rFonts w:ascii="Arial" w:hAnsi="Arial" w:cs="Arial"/>
          <w:sz w:val="24"/>
          <w:szCs w:val="24"/>
        </w:rPr>
        <w:t xml:space="preserve">Retain members and enroll new members, including students </w:t>
      </w:r>
    </w:p>
    <w:p w14:paraId="211E8752" w14:textId="77777777" w:rsidR="000844CF" w:rsidRPr="00A319F5" w:rsidRDefault="000844CF" w:rsidP="000844CF">
      <w:pPr>
        <w:pStyle w:val="ListParagraph"/>
        <w:numPr>
          <w:ilvl w:val="0"/>
          <w:numId w:val="23"/>
        </w:numPr>
        <w:rPr>
          <w:rFonts w:ascii="Arial" w:hAnsi="Arial" w:cs="Arial"/>
          <w:sz w:val="24"/>
          <w:szCs w:val="24"/>
        </w:rPr>
      </w:pPr>
      <w:r w:rsidRPr="00A319F5">
        <w:rPr>
          <w:rFonts w:ascii="Arial" w:hAnsi="Arial" w:cs="Arial"/>
          <w:sz w:val="24"/>
          <w:szCs w:val="24"/>
        </w:rPr>
        <w:t>Support members’ career development</w:t>
      </w:r>
    </w:p>
    <w:p w14:paraId="2B3A26D6" w14:textId="77777777" w:rsidR="000844CF" w:rsidRPr="00A319F5" w:rsidRDefault="000844CF" w:rsidP="000844CF">
      <w:pPr>
        <w:pStyle w:val="ListParagraph"/>
        <w:numPr>
          <w:ilvl w:val="0"/>
          <w:numId w:val="23"/>
        </w:numPr>
        <w:rPr>
          <w:rFonts w:ascii="Arial" w:hAnsi="Arial" w:cs="Arial"/>
          <w:sz w:val="24"/>
          <w:szCs w:val="24"/>
        </w:rPr>
      </w:pPr>
      <w:r w:rsidRPr="00A319F5">
        <w:rPr>
          <w:rFonts w:ascii="Arial" w:hAnsi="Arial" w:cs="Arial"/>
          <w:sz w:val="24"/>
          <w:szCs w:val="24"/>
        </w:rPr>
        <w:t xml:space="preserve">The BIOP mentoring program will follow the blueprint created by the Committee on Applied Statisticians (CAS) that ran a successful pilot in 2013 and is now scaling up for the ASA  mentoring program (funding received for 2014-2015).   </w:t>
      </w:r>
    </w:p>
    <w:p w14:paraId="70F0B59B" w14:textId="77777777" w:rsidR="00AA05BF" w:rsidRPr="00A319F5" w:rsidRDefault="000844CF" w:rsidP="00B44EFB">
      <w:pPr>
        <w:rPr>
          <w:rFonts w:ascii="Arial" w:hAnsi="Arial" w:cs="Arial"/>
          <w:sz w:val="24"/>
          <w:szCs w:val="24"/>
        </w:rPr>
      </w:pPr>
      <w:r w:rsidRPr="00A319F5">
        <w:rPr>
          <w:rFonts w:ascii="Arial" w:hAnsi="Arial" w:cs="Arial"/>
          <w:sz w:val="24"/>
          <w:szCs w:val="24"/>
        </w:rPr>
        <w:t xml:space="preserve">Mentoring initiatives have also been implemented </w:t>
      </w:r>
      <w:r w:rsidRPr="00A319F5">
        <w:rPr>
          <w:rFonts w:ascii="Arial" w:hAnsi="Arial" w:cs="Arial"/>
          <w:iCs/>
          <w:sz w:val="24"/>
          <w:szCs w:val="24"/>
        </w:rPr>
        <w:t xml:space="preserve">and will continue </w:t>
      </w:r>
      <w:r w:rsidRPr="00A319F5">
        <w:rPr>
          <w:rFonts w:ascii="Arial" w:hAnsi="Arial" w:cs="Arial"/>
          <w:sz w:val="24"/>
          <w:szCs w:val="24"/>
        </w:rPr>
        <w:t xml:space="preserve">at CSP and JSM conferences and is one of </w:t>
      </w:r>
      <w:r w:rsidR="00B44EFB" w:rsidRPr="00A319F5">
        <w:rPr>
          <w:rFonts w:ascii="Arial" w:hAnsi="Arial" w:cs="Arial"/>
          <w:sz w:val="24"/>
          <w:szCs w:val="24"/>
        </w:rPr>
        <w:t>David Morganstein</w:t>
      </w:r>
      <w:r w:rsidR="00B44EFB">
        <w:rPr>
          <w:rFonts w:ascii="Arial" w:hAnsi="Arial" w:cs="Arial"/>
          <w:sz w:val="24"/>
          <w:szCs w:val="24"/>
        </w:rPr>
        <w:t>’s</w:t>
      </w:r>
      <w:r w:rsidR="00B44EFB" w:rsidRPr="00A319F5">
        <w:rPr>
          <w:rFonts w:ascii="Arial" w:hAnsi="Arial" w:cs="Arial"/>
          <w:sz w:val="24"/>
          <w:szCs w:val="24"/>
        </w:rPr>
        <w:t xml:space="preserve"> </w:t>
      </w:r>
      <w:r w:rsidR="001C39F1">
        <w:rPr>
          <w:rFonts w:ascii="Arial" w:hAnsi="Arial" w:cs="Arial"/>
          <w:sz w:val="24"/>
          <w:szCs w:val="24"/>
        </w:rPr>
        <w:t xml:space="preserve">2015 </w:t>
      </w:r>
      <w:r w:rsidRPr="00A319F5">
        <w:rPr>
          <w:rFonts w:ascii="Arial" w:hAnsi="Arial" w:cs="Arial"/>
          <w:sz w:val="24"/>
          <w:szCs w:val="24"/>
        </w:rPr>
        <w:t>presidential initiative</w:t>
      </w:r>
      <w:r w:rsidR="00B44EFB">
        <w:rPr>
          <w:rFonts w:ascii="Arial" w:hAnsi="Arial" w:cs="Arial"/>
          <w:sz w:val="24"/>
          <w:szCs w:val="24"/>
        </w:rPr>
        <w:t>s</w:t>
      </w:r>
      <w:r w:rsidRPr="00A319F5">
        <w:rPr>
          <w:rFonts w:ascii="Arial" w:hAnsi="Arial" w:cs="Arial"/>
          <w:sz w:val="24"/>
          <w:szCs w:val="24"/>
        </w:rPr>
        <w:t xml:space="preserve">. </w:t>
      </w:r>
      <w:r w:rsidRPr="00A319F5">
        <w:rPr>
          <w:rFonts w:ascii="Arial" w:hAnsi="Arial" w:cs="Arial"/>
          <w:iCs/>
          <w:sz w:val="24"/>
          <w:szCs w:val="24"/>
        </w:rPr>
        <w:t>Many other sections and chapters are initiating mentoring pro</w:t>
      </w:r>
      <w:r w:rsidR="00B44EFB">
        <w:rPr>
          <w:rFonts w:ascii="Arial" w:hAnsi="Arial" w:cs="Arial"/>
          <w:iCs/>
          <w:sz w:val="24"/>
          <w:szCs w:val="24"/>
        </w:rPr>
        <w:t>grams, e.g. Consulting Section, Washington Chapter and others</w:t>
      </w:r>
      <w:r w:rsidRPr="00A319F5">
        <w:rPr>
          <w:rFonts w:ascii="Arial" w:hAnsi="Arial" w:cs="Arial"/>
          <w:iCs/>
          <w:sz w:val="24"/>
          <w:szCs w:val="24"/>
        </w:rPr>
        <w:t xml:space="preserve">.  </w:t>
      </w:r>
      <w:r w:rsidRPr="00A319F5">
        <w:rPr>
          <w:rFonts w:ascii="Arial" w:hAnsi="Arial" w:cs="Arial"/>
          <w:sz w:val="24"/>
          <w:szCs w:val="24"/>
        </w:rPr>
        <w:t>BIOP has made several ef</w:t>
      </w:r>
      <w:r w:rsidR="00B44EFB">
        <w:rPr>
          <w:rFonts w:ascii="Arial" w:hAnsi="Arial" w:cs="Arial"/>
          <w:sz w:val="24"/>
          <w:szCs w:val="24"/>
        </w:rPr>
        <w:t>forts to take off the mentoring</w:t>
      </w:r>
      <w:r w:rsidRPr="00A319F5">
        <w:rPr>
          <w:rFonts w:ascii="Arial" w:hAnsi="Arial" w:cs="Arial"/>
          <w:sz w:val="24"/>
          <w:szCs w:val="24"/>
        </w:rPr>
        <w:t xml:space="preserve"> program since the last EC meeting </w:t>
      </w:r>
    </w:p>
    <w:p w14:paraId="5D7401A7" w14:textId="77777777" w:rsidR="00AA05BF" w:rsidRPr="00A319F5" w:rsidRDefault="000844CF">
      <w:pPr>
        <w:ind w:left="-180"/>
        <w:rPr>
          <w:rFonts w:ascii="Arial" w:hAnsi="Arial" w:cs="Arial"/>
          <w:b/>
          <w:sz w:val="24"/>
          <w:szCs w:val="24"/>
        </w:rPr>
      </w:pPr>
      <w:r w:rsidRPr="00A319F5">
        <w:rPr>
          <w:rFonts w:ascii="Arial" w:hAnsi="Arial" w:cs="Arial"/>
          <w:b/>
          <w:sz w:val="24"/>
          <w:szCs w:val="24"/>
        </w:rPr>
        <w:t xml:space="preserve">Mentoring Initiative Activities  </w:t>
      </w:r>
    </w:p>
    <w:p w14:paraId="467057BB" w14:textId="77777777" w:rsidR="000844CF" w:rsidRPr="00A319F5" w:rsidRDefault="000844CF" w:rsidP="000844CF">
      <w:pPr>
        <w:spacing w:after="0" w:line="240" w:lineRule="auto"/>
        <w:rPr>
          <w:rFonts w:ascii="Arial" w:hAnsi="Arial" w:cs="Arial"/>
          <w:sz w:val="24"/>
          <w:szCs w:val="24"/>
        </w:rPr>
      </w:pPr>
      <w:r w:rsidRPr="00A319F5">
        <w:rPr>
          <w:rFonts w:ascii="Arial" w:hAnsi="Arial" w:cs="Arial"/>
          <w:sz w:val="24"/>
          <w:szCs w:val="24"/>
        </w:rPr>
        <w:t>Mentoring program announced in May  (via Section email and word of mouth)</w:t>
      </w:r>
    </w:p>
    <w:p w14:paraId="5EE288A2" w14:textId="77777777" w:rsidR="000844CF" w:rsidRPr="00A319F5" w:rsidRDefault="000844CF" w:rsidP="000844CF">
      <w:pPr>
        <w:numPr>
          <w:ilvl w:val="1"/>
          <w:numId w:val="26"/>
        </w:numPr>
        <w:spacing w:after="0" w:line="240" w:lineRule="auto"/>
        <w:rPr>
          <w:rFonts w:ascii="Arial" w:hAnsi="Arial" w:cs="Arial"/>
          <w:sz w:val="24"/>
          <w:szCs w:val="24"/>
        </w:rPr>
      </w:pPr>
      <w:r w:rsidRPr="00A319F5">
        <w:rPr>
          <w:rFonts w:ascii="Arial" w:hAnsi="Arial" w:cs="Arial"/>
          <w:sz w:val="24"/>
          <w:szCs w:val="24"/>
        </w:rPr>
        <w:t xml:space="preserve">Reminders in July </w:t>
      </w:r>
    </w:p>
    <w:p w14:paraId="33A097AD" w14:textId="77777777" w:rsidR="000844CF" w:rsidRPr="00A319F5" w:rsidRDefault="000844CF" w:rsidP="000844CF">
      <w:pPr>
        <w:numPr>
          <w:ilvl w:val="1"/>
          <w:numId w:val="26"/>
        </w:numPr>
        <w:spacing w:after="0" w:line="240" w:lineRule="auto"/>
        <w:rPr>
          <w:rFonts w:ascii="Arial" w:hAnsi="Arial" w:cs="Arial"/>
          <w:sz w:val="24"/>
          <w:szCs w:val="24"/>
        </w:rPr>
      </w:pPr>
      <w:r w:rsidRPr="00A319F5">
        <w:rPr>
          <w:rFonts w:ascii="Arial" w:hAnsi="Arial" w:cs="Arial"/>
          <w:sz w:val="24"/>
          <w:szCs w:val="24"/>
        </w:rPr>
        <w:t>Created email account specific to this communication</w:t>
      </w:r>
    </w:p>
    <w:p w14:paraId="32E7A61C" w14:textId="77777777" w:rsidR="000844CF" w:rsidRPr="00A319F5" w:rsidRDefault="000844CF" w:rsidP="000844CF">
      <w:pPr>
        <w:numPr>
          <w:ilvl w:val="1"/>
          <w:numId w:val="26"/>
        </w:numPr>
        <w:spacing w:after="0" w:line="240" w:lineRule="auto"/>
        <w:rPr>
          <w:rFonts w:ascii="Arial" w:hAnsi="Arial" w:cs="Arial"/>
          <w:sz w:val="24"/>
          <w:szCs w:val="24"/>
        </w:rPr>
      </w:pPr>
      <w:r w:rsidRPr="00A319F5">
        <w:rPr>
          <w:rFonts w:ascii="Arial" w:hAnsi="Arial" w:cs="Arial"/>
          <w:sz w:val="24"/>
          <w:szCs w:val="24"/>
        </w:rPr>
        <w:t>Good response (close to target)</w:t>
      </w:r>
    </w:p>
    <w:p w14:paraId="7BDC46FA" w14:textId="77777777" w:rsidR="000844CF" w:rsidRPr="00A319F5" w:rsidRDefault="000844CF" w:rsidP="000844CF">
      <w:pPr>
        <w:numPr>
          <w:ilvl w:val="1"/>
          <w:numId w:val="26"/>
        </w:numPr>
        <w:spacing w:after="0" w:line="240" w:lineRule="auto"/>
        <w:rPr>
          <w:rFonts w:ascii="Arial" w:hAnsi="Arial" w:cs="Arial"/>
          <w:sz w:val="24"/>
          <w:szCs w:val="24"/>
        </w:rPr>
      </w:pPr>
      <w:r w:rsidRPr="00A319F5">
        <w:rPr>
          <w:rFonts w:ascii="Arial" w:hAnsi="Arial" w:cs="Arial"/>
          <w:sz w:val="24"/>
          <w:szCs w:val="24"/>
        </w:rPr>
        <w:t xml:space="preserve">Created survey (modified from the CAS experience) to facilitate pairing of mentors and mentees </w:t>
      </w:r>
    </w:p>
    <w:p w14:paraId="4C9BD79C" w14:textId="77777777" w:rsidR="000844CF" w:rsidRPr="00A319F5" w:rsidRDefault="000844CF" w:rsidP="000844CF">
      <w:pPr>
        <w:numPr>
          <w:ilvl w:val="1"/>
          <w:numId w:val="26"/>
        </w:numPr>
        <w:spacing w:after="0" w:line="240" w:lineRule="auto"/>
        <w:rPr>
          <w:rFonts w:ascii="Arial" w:hAnsi="Arial" w:cs="Arial"/>
          <w:sz w:val="24"/>
          <w:szCs w:val="24"/>
        </w:rPr>
      </w:pPr>
      <w:r w:rsidRPr="00A319F5">
        <w:rPr>
          <w:rFonts w:ascii="Arial" w:hAnsi="Arial" w:cs="Arial"/>
          <w:sz w:val="24"/>
          <w:szCs w:val="24"/>
        </w:rPr>
        <w:t>20 pairs matched based on background and interest</w:t>
      </w:r>
    </w:p>
    <w:p w14:paraId="11AB6001" w14:textId="77777777" w:rsidR="000844CF" w:rsidRPr="00A319F5" w:rsidRDefault="000844CF" w:rsidP="000844CF">
      <w:pPr>
        <w:numPr>
          <w:ilvl w:val="1"/>
          <w:numId w:val="26"/>
        </w:numPr>
        <w:spacing w:after="0" w:line="240" w:lineRule="auto"/>
        <w:rPr>
          <w:rFonts w:ascii="Arial" w:hAnsi="Arial" w:cs="Arial"/>
          <w:sz w:val="24"/>
          <w:szCs w:val="24"/>
        </w:rPr>
      </w:pPr>
      <w:r w:rsidRPr="00A319F5">
        <w:rPr>
          <w:rFonts w:ascii="Arial" w:hAnsi="Arial" w:cs="Arial"/>
          <w:sz w:val="24"/>
          <w:szCs w:val="24"/>
        </w:rPr>
        <w:t>Created welcome package (modified from the CAS document) specific to BIOP that will provide information to mentor-mentees about program expectations</w:t>
      </w:r>
    </w:p>
    <w:p w14:paraId="768EC227" w14:textId="77777777" w:rsidR="000844CF" w:rsidRPr="00A319F5" w:rsidRDefault="000844CF" w:rsidP="000844CF">
      <w:pPr>
        <w:numPr>
          <w:ilvl w:val="1"/>
          <w:numId w:val="26"/>
        </w:numPr>
        <w:spacing w:after="0" w:line="240" w:lineRule="auto"/>
        <w:rPr>
          <w:rFonts w:ascii="Arial" w:hAnsi="Arial" w:cs="Arial"/>
          <w:sz w:val="24"/>
          <w:szCs w:val="24"/>
        </w:rPr>
      </w:pPr>
      <w:r w:rsidRPr="00A319F5">
        <w:rPr>
          <w:rFonts w:ascii="Arial" w:hAnsi="Arial" w:cs="Arial"/>
          <w:sz w:val="24"/>
          <w:szCs w:val="24"/>
        </w:rPr>
        <w:t>This document was shared with mentor-mentee pairs</w:t>
      </w:r>
    </w:p>
    <w:p w14:paraId="5DBB506C" w14:textId="77777777" w:rsidR="000844CF" w:rsidRPr="00A319F5" w:rsidRDefault="000844CF" w:rsidP="000844CF">
      <w:pPr>
        <w:numPr>
          <w:ilvl w:val="1"/>
          <w:numId w:val="26"/>
        </w:numPr>
        <w:spacing w:after="0" w:line="240" w:lineRule="auto"/>
        <w:rPr>
          <w:rFonts w:ascii="Arial" w:hAnsi="Arial" w:cs="Arial"/>
          <w:sz w:val="24"/>
          <w:szCs w:val="24"/>
        </w:rPr>
      </w:pPr>
      <w:r w:rsidRPr="00A319F5">
        <w:rPr>
          <w:rFonts w:ascii="Arial" w:hAnsi="Arial" w:cs="Arial"/>
          <w:sz w:val="24"/>
          <w:szCs w:val="24"/>
        </w:rPr>
        <w:t>‘Meet &amp; Greet’ event for mentors and mentees at the BIOP business meeting.  Of those enrolled in the program, about 9 folks were expected to attend JSM/BIOP mixer.</w:t>
      </w:r>
    </w:p>
    <w:p w14:paraId="76091B9E" w14:textId="77777777" w:rsidR="000844CF" w:rsidRPr="00A319F5" w:rsidRDefault="000844CF" w:rsidP="000844CF">
      <w:pPr>
        <w:numPr>
          <w:ilvl w:val="1"/>
          <w:numId w:val="26"/>
        </w:numPr>
        <w:spacing w:after="0" w:line="240" w:lineRule="auto"/>
        <w:rPr>
          <w:rFonts w:ascii="Arial" w:hAnsi="Arial" w:cs="Arial"/>
          <w:sz w:val="24"/>
          <w:szCs w:val="24"/>
        </w:rPr>
      </w:pPr>
      <w:r w:rsidRPr="00A319F5">
        <w:rPr>
          <w:rFonts w:ascii="Arial" w:hAnsi="Arial" w:cs="Arial"/>
          <w:iCs/>
          <w:sz w:val="24"/>
          <w:szCs w:val="24"/>
        </w:rPr>
        <w:lastRenderedPageBreak/>
        <w:t>Not many showed up and those who came didn’t have their mentor or mentee counterpart available there.  This also could be due to time of mixer competing with ASA fellows’ ceremony.</w:t>
      </w:r>
    </w:p>
    <w:p w14:paraId="56757B2D" w14:textId="77777777" w:rsidR="000844CF" w:rsidRPr="00A319F5" w:rsidRDefault="000844CF" w:rsidP="000844CF">
      <w:pPr>
        <w:numPr>
          <w:ilvl w:val="0"/>
          <w:numId w:val="24"/>
        </w:numPr>
        <w:spacing w:after="0" w:line="240" w:lineRule="auto"/>
        <w:rPr>
          <w:rFonts w:ascii="Arial" w:hAnsi="Arial" w:cs="Arial"/>
          <w:sz w:val="24"/>
          <w:szCs w:val="24"/>
        </w:rPr>
      </w:pPr>
      <w:r w:rsidRPr="00A319F5">
        <w:rPr>
          <w:rFonts w:ascii="Arial" w:hAnsi="Arial" w:cs="Arial"/>
          <w:iCs/>
          <w:sz w:val="24"/>
          <w:szCs w:val="24"/>
        </w:rPr>
        <w:t>Reminder email sent to mentor-mentees to keep them engaged and also to remind them about their ongoing communications responsibilities etc.</w:t>
      </w:r>
    </w:p>
    <w:p w14:paraId="74035412" w14:textId="77777777" w:rsidR="000844CF" w:rsidRPr="00A319F5" w:rsidRDefault="000844CF" w:rsidP="000844CF">
      <w:pPr>
        <w:numPr>
          <w:ilvl w:val="0"/>
          <w:numId w:val="24"/>
        </w:numPr>
        <w:spacing w:after="0" w:line="240" w:lineRule="auto"/>
        <w:rPr>
          <w:rFonts w:ascii="Arial" w:hAnsi="Arial" w:cs="Arial"/>
          <w:sz w:val="24"/>
          <w:szCs w:val="24"/>
        </w:rPr>
      </w:pPr>
      <w:r w:rsidRPr="00A319F5">
        <w:rPr>
          <w:rFonts w:ascii="Arial" w:hAnsi="Arial" w:cs="Arial"/>
          <w:iCs/>
          <w:sz w:val="24"/>
          <w:szCs w:val="24"/>
        </w:rPr>
        <w:t xml:space="preserve">Article on mentoring provided for the BIOP Newsletter.  </w:t>
      </w:r>
    </w:p>
    <w:p w14:paraId="3EBD37DE" w14:textId="77777777" w:rsidR="00AA05BF" w:rsidRPr="00A319F5" w:rsidRDefault="00AA05BF">
      <w:pPr>
        <w:spacing w:after="0" w:line="240" w:lineRule="auto"/>
        <w:rPr>
          <w:rFonts w:ascii="Arial" w:hAnsi="Arial" w:cs="Arial"/>
          <w:b/>
          <w:sz w:val="24"/>
          <w:szCs w:val="24"/>
        </w:rPr>
      </w:pPr>
    </w:p>
    <w:p w14:paraId="7C1506E7" w14:textId="77777777" w:rsidR="00AA05BF" w:rsidRPr="00A319F5" w:rsidRDefault="000844CF">
      <w:pPr>
        <w:spacing w:after="0" w:line="240" w:lineRule="auto"/>
        <w:ind w:left="-270"/>
        <w:rPr>
          <w:rFonts w:ascii="Arial" w:hAnsi="Arial" w:cs="Arial"/>
          <w:b/>
          <w:sz w:val="24"/>
          <w:szCs w:val="24"/>
        </w:rPr>
      </w:pPr>
      <w:r w:rsidRPr="00A319F5">
        <w:rPr>
          <w:rFonts w:ascii="Arial" w:hAnsi="Arial" w:cs="Arial"/>
          <w:b/>
          <w:sz w:val="24"/>
          <w:szCs w:val="24"/>
        </w:rPr>
        <w:t>Future Activities &amp; Plans</w:t>
      </w:r>
    </w:p>
    <w:p w14:paraId="4DB6C228" w14:textId="77777777" w:rsidR="000844CF" w:rsidRPr="00A319F5" w:rsidRDefault="000844CF" w:rsidP="000844CF">
      <w:pPr>
        <w:numPr>
          <w:ilvl w:val="0"/>
          <w:numId w:val="24"/>
        </w:numPr>
        <w:spacing w:after="0" w:line="240" w:lineRule="auto"/>
        <w:rPr>
          <w:rFonts w:ascii="Arial" w:hAnsi="Arial" w:cs="Arial"/>
          <w:sz w:val="24"/>
          <w:szCs w:val="24"/>
        </w:rPr>
      </w:pPr>
      <w:r w:rsidRPr="00A319F5">
        <w:rPr>
          <w:rFonts w:ascii="Arial" w:hAnsi="Arial" w:cs="Arial"/>
          <w:sz w:val="24"/>
          <w:szCs w:val="24"/>
        </w:rPr>
        <w:t>Continue to create awareness of this program via Section website, newsletter, podcast, and other ASA units.</w:t>
      </w:r>
    </w:p>
    <w:p w14:paraId="77434448" w14:textId="77777777" w:rsidR="000844CF" w:rsidRPr="00A319F5" w:rsidRDefault="000844CF" w:rsidP="000844CF">
      <w:pPr>
        <w:pStyle w:val="ListParagraph"/>
        <w:numPr>
          <w:ilvl w:val="1"/>
          <w:numId w:val="24"/>
        </w:numPr>
        <w:spacing w:after="0" w:line="240" w:lineRule="auto"/>
        <w:rPr>
          <w:rFonts w:ascii="Arial" w:hAnsi="Arial" w:cs="Arial"/>
          <w:sz w:val="24"/>
          <w:szCs w:val="24"/>
        </w:rPr>
      </w:pPr>
      <w:r w:rsidRPr="00A319F5">
        <w:rPr>
          <w:rFonts w:ascii="Arial" w:hAnsi="Arial" w:cs="Arial"/>
          <w:sz w:val="24"/>
          <w:szCs w:val="24"/>
        </w:rPr>
        <w:t>Make efforts to create more comprehensive links for resource through BIOP website.</w:t>
      </w:r>
    </w:p>
    <w:p w14:paraId="6A9F707F" w14:textId="77777777" w:rsidR="000844CF" w:rsidRPr="00A319F5" w:rsidRDefault="000844CF" w:rsidP="000844CF">
      <w:pPr>
        <w:numPr>
          <w:ilvl w:val="0"/>
          <w:numId w:val="24"/>
        </w:numPr>
        <w:spacing w:after="0" w:line="240" w:lineRule="auto"/>
        <w:rPr>
          <w:rFonts w:ascii="Arial" w:hAnsi="Arial" w:cs="Arial"/>
          <w:sz w:val="24"/>
          <w:szCs w:val="24"/>
        </w:rPr>
      </w:pPr>
      <w:r w:rsidRPr="00A319F5">
        <w:rPr>
          <w:rFonts w:ascii="Arial" w:hAnsi="Arial" w:cs="Arial"/>
          <w:sz w:val="24"/>
          <w:szCs w:val="24"/>
        </w:rPr>
        <w:t>Continue to remind mentor-mentees about their communication and keep them engaged</w:t>
      </w:r>
    </w:p>
    <w:p w14:paraId="01AB992C" w14:textId="77777777" w:rsidR="000844CF" w:rsidRPr="00A319F5" w:rsidRDefault="001C39F1" w:rsidP="000844CF">
      <w:pPr>
        <w:numPr>
          <w:ilvl w:val="0"/>
          <w:numId w:val="24"/>
        </w:numPr>
        <w:spacing w:after="0" w:line="240" w:lineRule="auto"/>
        <w:rPr>
          <w:rFonts w:ascii="Arial" w:hAnsi="Arial" w:cs="Arial"/>
          <w:sz w:val="24"/>
          <w:szCs w:val="24"/>
        </w:rPr>
      </w:pPr>
      <w:r>
        <w:rPr>
          <w:rFonts w:ascii="Arial" w:hAnsi="Arial" w:cs="Arial"/>
          <w:sz w:val="24"/>
          <w:szCs w:val="24"/>
        </w:rPr>
        <w:t>Conduct</w:t>
      </w:r>
      <w:r w:rsidR="000844CF" w:rsidRPr="00A319F5">
        <w:rPr>
          <w:rFonts w:ascii="Arial" w:hAnsi="Arial" w:cs="Arial"/>
          <w:sz w:val="24"/>
          <w:szCs w:val="24"/>
        </w:rPr>
        <w:t xml:space="preserve"> a brief survey at the end of the first year cycle and also potentially mid way to gauge the interest and interactions.</w:t>
      </w:r>
    </w:p>
    <w:p w14:paraId="2F1FE914" w14:textId="77777777" w:rsidR="000844CF" w:rsidRPr="00A319F5" w:rsidRDefault="000844CF" w:rsidP="000844CF">
      <w:pPr>
        <w:numPr>
          <w:ilvl w:val="0"/>
          <w:numId w:val="24"/>
        </w:numPr>
        <w:spacing w:after="0" w:line="240" w:lineRule="auto"/>
        <w:rPr>
          <w:rFonts w:ascii="Arial" w:hAnsi="Arial" w:cs="Arial"/>
          <w:sz w:val="24"/>
          <w:szCs w:val="24"/>
        </w:rPr>
      </w:pPr>
      <w:r w:rsidRPr="00A319F5">
        <w:rPr>
          <w:rFonts w:ascii="Arial" w:hAnsi="Arial" w:cs="Arial"/>
          <w:iCs/>
          <w:sz w:val="24"/>
          <w:szCs w:val="24"/>
        </w:rPr>
        <w:t>Planning a podcast on mentoring initiative.</w:t>
      </w:r>
    </w:p>
    <w:p w14:paraId="763D71AA" w14:textId="77777777" w:rsidR="000844CF" w:rsidRPr="00A319F5" w:rsidRDefault="000844CF" w:rsidP="000844CF">
      <w:pPr>
        <w:numPr>
          <w:ilvl w:val="1"/>
          <w:numId w:val="24"/>
        </w:numPr>
        <w:spacing w:after="0" w:line="240" w:lineRule="auto"/>
        <w:rPr>
          <w:rFonts w:ascii="Arial" w:hAnsi="Arial" w:cs="Arial"/>
          <w:sz w:val="24"/>
          <w:szCs w:val="24"/>
        </w:rPr>
      </w:pPr>
      <w:r w:rsidRPr="00A319F5">
        <w:rPr>
          <w:rFonts w:ascii="Arial" w:hAnsi="Arial" w:cs="Arial"/>
          <w:sz w:val="24"/>
          <w:szCs w:val="24"/>
        </w:rPr>
        <w:t>If successful, the mentoring program can be repeated annually with ongoing enhancements</w:t>
      </w:r>
    </w:p>
    <w:p w14:paraId="2E3E8FF4" w14:textId="77777777" w:rsidR="000844CF" w:rsidRPr="00A319F5" w:rsidRDefault="000844CF" w:rsidP="000844CF">
      <w:pPr>
        <w:numPr>
          <w:ilvl w:val="1"/>
          <w:numId w:val="24"/>
        </w:numPr>
        <w:spacing w:after="0" w:line="240" w:lineRule="auto"/>
        <w:rPr>
          <w:rFonts w:ascii="Arial" w:hAnsi="Arial" w:cs="Arial"/>
          <w:sz w:val="24"/>
          <w:szCs w:val="24"/>
        </w:rPr>
      </w:pPr>
      <w:r w:rsidRPr="00A319F5">
        <w:rPr>
          <w:rFonts w:ascii="Arial" w:hAnsi="Arial" w:cs="Arial"/>
          <w:sz w:val="24"/>
          <w:szCs w:val="24"/>
        </w:rPr>
        <w:t xml:space="preserve">a simple roadmap can be created to make this program sustainable </w:t>
      </w:r>
    </w:p>
    <w:p w14:paraId="31254D99" w14:textId="77777777" w:rsidR="000844CF" w:rsidRPr="00A319F5" w:rsidRDefault="000844CF" w:rsidP="000844CF">
      <w:pPr>
        <w:numPr>
          <w:ilvl w:val="1"/>
          <w:numId w:val="24"/>
        </w:numPr>
        <w:spacing w:after="0" w:line="240" w:lineRule="auto"/>
        <w:rPr>
          <w:rFonts w:ascii="Arial" w:hAnsi="Arial" w:cs="Arial"/>
          <w:sz w:val="24"/>
          <w:szCs w:val="24"/>
        </w:rPr>
      </w:pPr>
      <w:r w:rsidRPr="00A319F5">
        <w:rPr>
          <w:rFonts w:ascii="Arial" w:hAnsi="Arial" w:cs="Arial"/>
          <w:iCs/>
          <w:sz w:val="24"/>
          <w:szCs w:val="24"/>
        </w:rPr>
        <w:t>plan for future announcements of this program (early next year)</w:t>
      </w:r>
    </w:p>
    <w:p w14:paraId="7F1EA4C5" w14:textId="77777777" w:rsidR="000844CF" w:rsidRPr="00A319F5" w:rsidRDefault="000844CF" w:rsidP="000844CF">
      <w:pPr>
        <w:numPr>
          <w:ilvl w:val="1"/>
          <w:numId w:val="24"/>
        </w:numPr>
        <w:rPr>
          <w:rFonts w:ascii="Arial" w:hAnsi="Arial" w:cs="Arial"/>
          <w:sz w:val="24"/>
          <w:szCs w:val="24"/>
        </w:rPr>
      </w:pPr>
      <w:r w:rsidRPr="00A319F5">
        <w:rPr>
          <w:rFonts w:ascii="Arial" w:hAnsi="Arial" w:cs="Arial"/>
          <w:iCs/>
          <w:sz w:val="24"/>
          <w:szCs w:val="24"/>
        </w:rPr>
        <w:t>For sustaining the mentoring program long term (at least 3 years?), consider adding new member(s) to  the committee and allow for existing member(s) to transition out.</w:t>
      </w:r>
    </w:p>
    <w:p w14:paraId="55A410A0" w14:textId="77777777" w:rsidR="0024091A" w:rsidRPr="00A319F5" w:rsidRDefault="000844CF" w:rsidP="0024091A">
      <w:pPr>
        <w:spacing w:after="0" w:line="240" w:lineRule="auto"/>
        <w:ind w:left="-270"/>
        <w:rPr>
          <w:rFonts w:ascii="Arial" w:hAnsi="Arial" w:cs="Arial"/>
          <w:b/>
          <w:sz w:val="24"/>
          <w:szCs w:val="24"/>
        </w:rPr>
      </w:pPr>
      <w:r w:rsidRPr="00A319F5">
        <w:rPr>
          <w:rFonts w:ascii="Arial" w:hAnsi="Arial" w:cs="Arial"/>
          <w:b/>
          <w:sz w:val="24"/>
          <w:szCs w:val="24"/>
        </w:rPr>
        <w:t xml:space="preserve">   Summary of Survey Res</w:t>
      </w:r>
      <w:r w:rsidR="001C67BC">
        <w:rPr>
          <w:rFonts w:ascii="Arial" w:hAnsi="Arial" w:cs="Arial"/>
          <w:b/>
          <w:sz w:val="24"/>
          <w:szCs w:val="24"/>
        </w:rPr>
        <w:t>ults and Impact</w:t>
      </w:r>
    </w:p>
    <w:p w14:paraId="121EBC18" w14:textId="77777777" w:rsidR="00AA05BF" w:rsidRDefault="00AA05BF" w:rsidP="0072208F">
      <w:pPr>
        <w:rPr>
          <w:rFonts w:ascii="Arial" w:hAnsi="Arial" w:cs="Arial"/>
          <w:sz w:val="24"/>
          <w:szCs w:val="24"/>
        </w:rPr>
      </w:pPr>
    </w:p>
    <w:p w14:paraId="4022A2C2" w14:textId="77777777" w:rsidR="0072208F" w:rsidRDefault="0072208F">
      <w:pPr>
        <w:rPr>
          <w:rFonts w:ascii="Arial" w:hAnsi="Arial" w:cs="Arial"/>
          <w:sz w:val="24"/>
          <w:szCs w:val="24"/>
        </w:rPr>
      </w:pPr>
      <w:r>
        <w:rPr>
          <w:rFonts w:ascii="Arial" w:hAnsi="Arial" w:cs="Arial"/>
          <w:sz w:val="24"/>
          <w:szCs w:val="24"/>
        </w:rPr>
        <w:br w:type="page"/>
      </w:r>
    </w:p>
    <w:p w14:paraId="0BCAD59B" w14:textId="77777777" w:rsidR="0072208F" w:rsidRDefault="0072208F" w:rsidP="0072208F">
      <w:pPr>
        <w:pStyle w:val="Heading2"/>
        <w:rPr>
          <w:rFonts w:eastAsia="Times New Roman"/>
        </w:rPr>
      </w:pPr>
      <w:bookmarkStart w:id="19" w:name="_Toc425938132"/>
      <w:r w:rsidRPr="007C6AD1">
        <w:rPr>
          <w:rFonts w:eastAsia="Times New Roman"/>
        </w:rPr>
        <w:lastRenderedPageBreak/>
        <w:t xml:space="preserve">Appendix </w:t>
      </w:r>
      <w:r>
        <w:rPr>
          <w:rFonts w:eastAsia="Times New Roman"/>
        </w:rPr>
        <w:t>8</w:t>
      </w:r>
      <w:r w:rsidRPr="007C6AD1">
        <w:rPr>
          <w:rFonts w:eastAsia="Times New Roman"/>
        </w:rPr>
        <w:t xml:space="preserve">: </w:t>
      </w:r>
      <w:r>
        <w:rPr>
          <w:rFonts w:eastAsia="Times New Roman"/>
        </w:rPr>
        <w:t>CAS Welcome Packet</w:t>
      </w:r>
      <w:bookmarkEnd w:id="19"/>
    </w:p>
    <w:p w14:paraId="7F7148B6" w14:textId="77777777" w:rsidR="0072208F" w:rsidRPr="0072208F" w:rsidRDefault="0072208F" w:rsidP="0072208F">
      <w:pPr>
        <w:jc w:val="center"/>
        <w:rPr>
          <w:b/>
        </w:rPr>
      </w:pPr>
      <w:r w:rsidRPr="0072208F">
        <w:rPr>
          <w:b/>
        </w:rPr>
        <w:t>American Statistical Association</w:t>
      </w:r>
    </w:p>
    <w:p w14:paraId="37FF712B" w14:textId="77777777" w:rsidR="0072208F" w:rsidRPr="0072208F" w:rsidRDefault="0072208F" w:rsidP="0072208F">
      <w:pPr>
        <w:jc w:val="center"/>
        <w:rPr>
          <w:b/>
        </w:rPr>
      </w:pPr>
      <w:r w:rsidRPr="0072208F">
        <w:rPr>
          <w:b/>
        </w:rPr>
        <w:t>2014 Mentorship Program</w:t>
      </w:r>
    </w:p>
    <w:p w14:paraId="5DA54C9F" w14:textId="77777777" w:rsidR="0072208F" w:rsidRPr="00E06A68" w:rsidRDefault="0072208F" w:rsidP="0072208F">
      <w:pPr>
        <w:spacing w:after="0" w:line="240" w:lineRule="auto"/>
        <w:rPr>
          <w:rFonts w:cs="Calibri"/>
          <w:sz w:val="24"/>
          <w:szCs w:val="24"/>
        </w:rPr>
      </w:pPr>
    </w:p>
    <w:p w14:paraId="29794CF9" w14:textId="77777777" w:rsidR="0072208F" w:rsidRPr="00E06A68" w:rsidRDefault="0072208F" w:rsidP="0072208F">
      <w:pPr>
        <w:jc w:val="center"/>
      </w:pPr>
      <w:r>
        <w:t>Committee on Applied Statisticians—July 2014</w:t>
      </w:r>
    </w:p>
    <w:p w14:paraId="2D8AC4CD" w14:textId="77777777" w:rsidR="0072208F" w:rsidRPr="00E06A68" w:rsidRDefault="0072208F" w:rsidP="0072208F">
      <w:pPr>
        <w:spacing w:after="0" w:line="240" w:lineRule="auto"/>
        <w:rPr>
          <w:rFonts w:cs="Calibri"/>
          <w:sz w:val="24"/>
          <w:szCs w:val="24"/>
        </w:rPr>
      </w:pPr>
    </w:p>
    <w:p w14:paraId="3FACA5DE" w14:textId="77777777" w:rsidR="0072208F" w:rsidRPr="00E06A68" w:rsidRDefault="0072208F" w:rsidP="0072208F">
      <w:r w:rsidRPr="0072208F">
        <w:rPr>
          <w:b/>
        </w:rPr>
        <w:t>Welcome</w:t>
      </w:r>
    </w:p>
    <w:p w14:paraId="5D6414BB" w14:textId="77777777" w:rsidR="0072208F" w:rsidRDefault="0072208F" w:rsidP="0072208F">
      <w:pPr>
        <w:spacing w:after="0" w:line="240" w:lineRule="auto"/>
        <w:rPr>
          <w:rFonts w:cs="Calibri"/>
          <w:sz w:val="24"/>
          <w:szCs w:val="24"/>
        </w:rPr>
      </w:pPr>
      <w:r w:rsidRPr="00E06A68">
        <w:rPr>
          <w:rFonts w:cs="Calibri"/>
          <w:sz w:val="24"/>
          <w:szCs w:val="24"/>
        </w:rPr>
        <w:t>Congratulations on your dec</w:t>
      </w:r>
      <w:r>
        <w:rPr>
          <w:rFonts w:cs="Calibri"/>
          <w:sz w:val="24"/>
          <w:szCs w:val="24"/>
        </w:rPr>
        <w:t>ision to participate in the 2014</w:t>
      </w:r>
      <w:r w:rsidRPr="00E06A68">
        <w:rPr>
          <w:rFonts w:cs="Calibri"/>
          <w:sz w:val="24"/>
          <w:szCs w:val="24"/>
        </w:rPr>
        <w:t xml:space="preserve"> mentorship program for </w:t>
      </w:r>
      <w:r>
        <w:rPr>
          <w:rFonts w:cs="Calibri"/>
          <w:sz w:val="24"/>
          <w:szCs w:val="24"/>
        </w:rPr>
        <w:t xml:space="preserve">applied </w:t>
      </w:r>
      <w:r w:rsidRPr="00E06A68">
        <w:rPr>
          <w:rFonts w:cs="Calibri"/>
          <w:sz w:val="24"/>
          <w:szCs w:val="24"/>
        </w:rPr>
        <w:t>statisticians sponsored by the American Statistical Association. This program is designed to establish a mentoring relationship that will provide you with an opportunity to realize both your personal and professional development goals. Mentorship involves a partnership between two people working collaboratively to enhance skills, share knowledge and to experience growth through a mutually beneficial interaction. Mentoring is a proven strategy for reaching ones goals at any stage of life.</w:t>
      </w:r>
    </w:p>
    <w:p w14:paraId="637C3707" w14:textId="77777777" w:rsidR="0072208F" w:rsidRPr="00E06A68" w:rsidRDefault="0072208F" w:rsidP="0072208F">
      <w:pPr>
        <w:spacing w:after="0" w:line="240" w:lineRule="auto"/>
        <w:rPr>
          <w:rFonts w:cs="Calibri"/>
          <w:sz w:val="24"/>
          <w:szCs w:val="24"/>
        </w:rPr>
      </w:pPr>
    </w:p>
    <w:p w14:paraId="2F57F35E" w14:textId="77777777" w:rsidR="0072208F" w:rsidRPr="00E06A68" w:rsidRDefault="0072208F" w:rsidP="0072208F">
      <w:pPr>
        <w:spacing w:after="0" w:line="240" w:lineRule="auto"/>
        <w:rPr>
          <w:rFonts w:cs="Calibri"/>
          <w:sz w:val="24"/>
          <w:szCs w:val="24"/>
        </w:rPr>
      </w:pPr>
      <w:r w:rsidRPr="00E06A68">
        <w:rPr>
          <w:rFonts w:cs="Calibri"/>
          <w:sz w:val="24"/>
          <w:szCs w:val="24"/>
        </w:rPr>
        <w:t>We appreciate your involvement in the ASA’s mentorship program. The welcoming materials included here represent a variety of resources on mentoring relationships for both mentors and mentees. We encourage you to spend some time reviewing the contents of these materials before meeting with your mentor or mentee. This time will help you understand the mentor/mentee relationship, develop some expectations of yourself and begin to formulate an outlook for your relationship.</w:t>
      </w:r>
    </w:p>
    <w:p w14:paraId="5C201F3C" w14:textId="77777777" w:rsidR="0072208F" w:rsidRDefault="0072208F" w:rsidP="0072208F">
      <w:pPr>
        <w:pStyle w:val="Default"/>
        <w:rPr>
          <w:rFonts w:ascii="Calibri" w:hAnsi="Calibri" w:cs="Calibri"/>
        </w:rPr>
      </w:pPr>
    </w:p>
    <w:p w14:paraId="575B2294" w14:textId="77777777" w:rsidR="0072208F" w:rsidRPr="00E06A68" w:rsidRDefault="0072208F" w:rsidP="0072208F">
      <w:pPr>
        <w:pStyle w:val="Default"/>
        <w:rPr>
          <w:rFonts w:ascii="Calibri" w:hAnsi="Calibri" w:cs="Calibri"/>
        </w:rPr>
      </w:pPr>
      <w:r w:rsidRPr="00E06A68">
        <w:rPr>
          <w:rFonts w:ascii="Calibri" w:hAnsi="Calibri" w:cs="Calibri"/>
        </w:rPr>
        <w:t xml:space="preserve">Please don’t hesitate to contact us </w:t>
      </w:r>
      <w:r>
        <w:rPr>
          <w:rFonts w:ascii="Calibri" w:hAnsi="Calibri" w:cs="Calibri"/>
        </w:rPr>
        <w:t>(</w:t>
      </w:r>
      <w:hyperlink r:id="rId26" w:history="1">
        <w:r w:rsidRPr="007B184E">
          <w:rPr>
            <w:rStyle w:val="Hyperlink"/>
            <w:rFonts w:ascii="Calibri" w:hAnsi="Calibri" w:cs="Calibri"/>
          </w:rPr>
          <w:t>http://community.amstat.org/CAS/mentoring1</w:t>
        </w:r>
      </w:hyperlink>
      <w:r>
        <w:rPr>
          <w:rFonts w:ascii="Calibri" w:hAnsi="Calibri" w:cs="Calibri"/>
        </w:rPr>
        <w:t xml:space="preserve">) </w:t>
      </w:r>
      <w:r w:rsidRPr="00E06A68">
        <w:rPr>
          <w:rFonts w:ascii="Calibri" w:hAnsi="Calibri" w:cs="Calibri"/>
        </w:rPr>
        <w:t>with questions, comments or feedback.</w:t>
      </w:r>
    </w:p>
    <w:p w14:paraId="5E4A632D" w14:textId="77777777" w:rsidR="0072208F" w:rsidRPr="0072208F" w:rsidRDefault="0072208F" w:rsidP="0072208F">
      <w:pPr>
        <w:pStyle w:val="Default"/>
        <w:rPr>
          <w:rFonts w:ascii="Calibri" w:hAnsi="Calibri" w:cs="Calibri"/>
          <w:b/>
        </w:rPr>
      </w:pPr>
    </w:p>
    <w:p w14:paraId="66CBA643" w14:textId="77777777" w:rsidR="0072208F" w:rsidRPr="0072208F" w:rsidRDefault="0072208F" w:rsidP="0072208F">
      <w:pPr>
        <w:rPr>
          <w:b/>
        </w:rPr>
      </w:pPr>
      <w:r w:rsidRPr="0072208F">
        <w:rPr>
          <w:b/>
        </w:rPr>
        <w:t>Expectations of the Program</w:t>
      </w:r>
    </w:p>
    <w:p w14:paraId="2DB64E47" w14:textId="77777777" w:rsidR="0072208F" w:rsidRDefault="0072208F" w:rsidP="0072208F"/>
    <w:p w14:paraId="45E5CFE3" w14:textId="77777777" w:rsidR="0072208F" w:rsidRPr="00865628" w:rsidRDefault="0072208F" w:rsidP="0072208F">
      <w:pPr>
        <w:rPr>
          <w:i/>
        </w:rPr>
      </w:pPr>
      <w:r w:rsidRPr="00865628">
        <w:rPr>
          <w:i/>
        </w:rPr>
        <w:t>Overview of Mentorship</w:t>
      </w:r>
    </w:p>
    <w:p w14:paraId="1C6505FE" w14:textId="77777777" w:rsidR="0072208F" w:rsidRDefault="0072208F" w:rsidP="0072208F">
      <w:pPr>
        <w:pStyle w:val="Default"/>
        <w:rPr>
          <w:rFonts w:ascii="Calibri" w:hAnsi="Calibri" w:cs="Calibri"/>
        </w:rPr>
      </w:pPr>
      <w:r w:rsidRPr="00E06A68">
        <w:rPr>
          <w:rFonts w:ascii="Calibri" w:hAnsi="Calibri" w:cs="Calibri"/>
        </w:rPr>
        <w:t xml:space="preserve">The purpose of the mentorship program is for </w:t>
      </w:r>
      <w:r>
        <w:rPr>
          <w:rFonts w:ascii="Calibri" w:hAnsi="Calibri" w:cs="Calibri"/>
        </w:rPr>
        <w:t xml:space="preserve">applied </w:t>
      </w:r>
      <w:r w:rsidRPr="00E06A68">
        <w:rPr>
          <w:rFonts w:ascii="Calibri" w:hAnsi="Calibri" w:cs="Calibri"/>
        </w:rPr>
        <w:t xml:space="preserve">statisticians to enhance the practice of statistics through achieving personal and professional goals. This will commonly occur through sharing of knowledge and experience between a professional practitioner and someone entering the profession of statistics. The many ways in which people make career transitions into statistics, however, means that a constructive mentorship relationship can take </w:t>
      </w:r>
      <w:r>
        <w:rPr>
          <w:rFonts w:ascii="Calibri" w:hAnsi="Calibri" w:cs="Calibri"/>
        </w:rPr>
        <w:t>m</w:t>
      </w:r>
      <w:r w:rsidRPr="00E06A68">
        <w:rPr>
          <w:rFonts w:ascii="Calibri" w:hAnsi="Calibri" w:cs="Calibri"/>
        </w:rPr>
        <w:t>any form</w:t>
      </w:r>
      <w:r>
        <w:rPr>
          <w:rFonts w:ascii="Calibri" w:hAnsi="Calibri" w:cs="Calibri"/>
        </w:rPr>
        <w:t>s</w:t>
      </w:r>
      <w:r w:rsidRPr="00E06A68">
        <w:rPr>
          <w:rFonts w:ascii="Calibri" w:hAnsi="Calibri" w:cs="Calibri"/>
        </w:rPr>
        <w:t xml:space="preserve"> </w:t>
      </w:r>
      <w:r>
        <w:rPr>
          <w:rFonts w:ascii="Calibri" w:hAnsi="Calibri" w:cs="Calibri"/>
        </w:rPr>
        <w:t>and may</w:t>
      </w:r>
      <w:r w:rsidRPr="00E06A68">
        <w:rPr>
          <w:rFonts w:ascii="Calibri" w:hAnsi="Calibri" w:cs="Calibri"/>
        </w:rPr>
        <w:t xml:space="preserve"> occur at any stage of life.</w:t>
      </w:r>
    </w:p>
    <w:p w14:paraId="6AA3A289" w14:textId="77777777" w:rsidR="0072208F" w:rsidRPr="00E97453" w:rsidRDefault="0072208F" w:rsidP="0072208F">
      <w:pPr>
        <w:pStyle w:val="Default"/>
        <w:rPr>
          <w:rFonts w:ascii="Calibri" w:hAnsi="Calibri" w:cs="Calibri"/>
        </w:rPr>
      </w:pPr>
    </w:p>
    <w:p w14:paraId="229F43A1" w14:textId="77777777" w:rsidR="0072208F" w:rsidRPr="00865628" w:rsidRDefault="0072208F" w:rsidP="0072208F">
      <w:r w:rsidRPr="00865628">
        <w:t>Mentor’s Role</w:t>
      </w:r>
    </w:p>
    <w:p w14:paraId="52F23381" w14:textId="77777777" w:rsidR="0072208F" w:rsidRDefault="0072208F" w:rsidP="0072208F">
      <w:pPr>
        <w:spacing w:after="0" w:line="240" w:lineRule="auto"/>
        <w:rPr>
          <w:rFonts w:cs="Calibri"/>
          <w:sz w:val="24"/>
          <w:szCs w:val="24"/>
        </w:rPr>
      </w:pPr>
      <w:r>
        <w:rPr>
          <w:rFonts w:cs="Calibri"/>
          <w:sz w:val="24"/>
          <w:szCs w:val="24"/>
        </w:rPr>
        <w:t>A mentor</w:t>
      </w:r>
      <w:r w:rsidRPr="00E06A68">
        <w:rPr>
          <w:rFonts w:cs="Calibri"/>
          <w:sz w:val="24"/>
          <w:szCs w:val="24"/>
        </w:rPr>
        <w:t xml:space="preserve"> will </w:t>
      </w:r>
      <w:r>
        <w:rPr>
          <w:rFonts w:cs="Calibri"/>
          <w:sz w:val="24"/>
          <w:szCs w:val="24"/>
        </w:rPr>
        <w:t>g</w:t>
      </w:r>
      <w:r w:rsidRPr="00E06A68">
        <w:rPr>
          <w:rFonts w:cs="Calibri"/>
          <w:sz w:val="24"/>
          <w:szCs w:val="24"/>
        </w:rPr>
        <w:t xml:space="preserve">enerally </w:t>
      </w:r>
      <w:r>
        <w:rPr>
          <w:rFonts w:cs="Calibri"/>
          <w:sz w:val="24"/>
          <w:szCs w:val="24"/>
        </w:rPr>
        <w:t>be an experienced statistical practitioner, perhaps older than the mentee. Such an individual will be</w:t>
      </w:r>
      <w:r w:rsidRPr="00E06A68">
        <w:rPr>
          <w:rFonts w:cs="Calibri"/>
          <w:sz w:val="24"/>
          <w:szCs w:val="24"/>
        </w:rPr>
        <w:t xml:space="preserve"> available to listen </w:t>
      </w:r>
      <w:r>
        <w:rPr>
          <w:rFonts w:cs="Calibri"/>
          <w:sz w:val="24"/>
          <w:szCs w:val="24"/>
        </w:rPr>
        <w:t xml:space="preserve">to </w:t>
      </w:r>
      <w:r w:rsidRPr="00E06A68">
        <w:rPr>
          <w:rFonts w:cs="Calibri"/>
          <w:sz w:val="24"/>
          <w:szCs w:val="24"/>
        </w:rPr>
        <w:t xml:space="preserve">and </w:t>
      </w:r>
      <w:r>
        <w:rPr>
          <w:rFonts w:cs="Calibri"/>
          <w:sz w:val="24"/>
          <w:szCs w:val="24"/>
        </w:rPr>
        <w:t xml:space="preserve">offer suggestions for situations the </w:t>
      </w:r>
      <w:r>
        <w:rPr>
          <w:rFonts w:cs="Calibri"/>
          <w:sz w:val="24"/>
          <w:szCs w:val="24"/>
        </w:rPr>
        <w:lastRenderedPageBreak/>
        <w:t xml:space="preserve">mentee </w:t>
      </w:r>
      <w:r w:rsidRPr="00E06A68">
        <w:rPr>
          <w:rFonts w:cs="Calibri"/>
          <w:sz w:val="24"/>
          <w:szCs w:val="24"/>
        </w:rPr>
        <w:t xml:space="preserve">may feel unprepared to </w:t>
      </w:r>
      <w:r>
        <w:rPr>
          <w:rFonts w:cs="Calibri"/>
          <w:sz w:val="24"/>
          <w:szCs w:val="24"/>
        </w:rPr>
        <w:t>handle</w:t>
      </w:r>
      <w:r w:rsidRPr="00E06A68">
        <w:rPr>
          <w:rFonts w:cs="Calibri"/>
          <w:sz w:val="24"/>
          <w:szCs w:val="24"/>
        </w:rPr>
        <w:t xml:space="preserve"> on </w:t>
      </w:r>
      <w:r>
        <w:rPr>
          <w:rFonts w:cs="Calibri"/>
          <w:sz w:val="24"/>
          <w:szCs w:val="24"/>
        </w:rPr>
        <w:t>her</w:t>
      </w:r>
      <w:r w:rsidRPr="00E06A68">
        <w:rPr>
          <w:rFonts w:cs="Calibri"/>
          <w:sz w:val="24"/>
          <w:szCs w:val="24"/>
        </w:rPr>
        <w:t xml:space="preserve"> own. </w:t>
      </w:r>
      <w:r>
        <w:rPr>
          <w:rFonts w:cs="Calibri"/>
          <w:sz w:val="24"/>
          <w:szCs w:val="24"/>
        </w:rPr>
        <w:t>Although t</w:t>
      </w:r>
      <w:r w:rsidRPr="00E06A68">
        <w:rPr>
          <w:rFonts w:cs="Calibri"/>
          <w:sz w:val="24"/>
          <w:szCs w:val="24"/>
        </w:rPr>
        <w:t xml:space="preserve">his </w:t>
      </w:r>
      <w:r>
        <w:rPr>
          <w:rFonts w:cs="Calibri"/>
          <w:sz w:val="24"/>
          <w:szCs w:val="24"/>
        </w:rPr>
        <w:t>may</w:t>
      </w:r>
      <w:r w:rsidRPr="00E06A68">
        <w:rPr>
          <w:rFonts w:cs="Calibri"/>
          <w:sz w:val="24"/>
          <w:szCs w:val="24"/>
        </w:rPr>
        <w:t xml:space="preserve"> </w:t>
      </w:r>
      <w:r>
        <w:rPr>
          <w:rFonts w:cs="Calibri"/>
          <w:sz w:val="24"/>
          <w:szCs w:val="24"/>
        </w:rPr>
        <w:t>involve</w:t>
      </w:r>
      <w:r w:rsidRPr="00E06A68">
        <w:rPr>
          <w:rFonts w:cs="Calibri"/>
          <w:sz w:val="24"/>
          <w:szCs w:val="24"/>
        </w:rPr>
        <w:t xml:space="preserve"> </w:t>
      </w:r>
      <w:r>
        <w:rPr>
          <w:rFonts w:cs="Calibri"/>
          <w:sz w:val="24"/>
          <w:szCs w:val="24"/>
        </w:rPr>
        <w:t xml:space="preserve">alternative </w:t>
      </w:r>
      <w:r w:rsidRPr="00E06A68">
        <w:rPr>
          <w:rFonts w:cs="Calibri"/>
          <w:sz w:val="24"/>
          <w:szCs w:val="24"/>
        </w:rPr>
        <w:t xml:space="preserve">statistical </w:t>
      </w:r>
      <w:r>
        <w:rPr>
          <w:rFonts w:cs="Calibri"/>
          <w:sz w:val="24"/>
          <w:szCs w:val="24"/>
        </w:rPr>
        <w:t>methods,</w:t>
      </w:r>
      <w:r w:rsidRPr="00E06A68">
        <w:rPr>
          <w:rFonts w:cs="Calibri"/>
          <w:sz w:val="24"/>
          <w:szCs w:val="24"/>
        </w:rPr>
        <w:t xml:space="preserve"> the mentor’s </w:t>
      </w:r>
      <w:r>
        <w:rPr>
          <w:rFonts w:cs="Calibri"/>
          <w:sz w:val="24"/>
          <w:szCs w:val="24"/>
        </w:rPr>
        <w:t xml:space="preserve">primary </w:t>
      </w:r>
      <w:r w:rsidRPr="00E06A68">
        <w:rPr>
          <w:rFonts w:cs="Calibri"/>
          <w:sz w:val="24"/>
          <w:szCs w:val="24"/>
        </w:rPr>
        <w:t xml:space="preserve">function is </w:t>
      </w:r>
      <w:r>
        <w:rPr>
          <w:rFonts w:cs="Calibri"/>
          <w:sz w:val="24"/>
          <w:szCs w:val="24"/>
        </w:rPr>
        <w:t>not to serve as an</w:t>
      </w:r>
      <w:r w:rsidRPr="00E06A68">
        <w:rPr>
          <w:rFonts w:cs="Calibri"/>
          <w:sz w:val="24"/>
          <w:szCs w:val="24"/>
        </w:rPr>
        <w:t xml:space="preserve"> adjunct statistical consultant</w:t>
      </w:r>
      <w:r>
        <w:rPr>
          <w:rFonts w:cs="Calibri"/>
          <w:sz w:val="24"/>
          <w:szCs w:val="24"/>
        </w:rPr>
        <w:t>, but rather</w:t>
      </w:r>
      <w:r w:rsidRPr="00E06A68">
        <w:rPr>
          <w:rFonts w:cs="Calibri"/>
          <w:sz w:val="24"/>
          <w:szCs w:val="24"/>
        </w:rPr>
        <w:t xml:space="preserve"> to </w:t>
      </w:r>
      <w:r>
        <w:rPr>
          <w:rFonts w:cs="Calibri"/>
          <w:sz w:val="24"/>
          <w:szCs w:val="24"/>
        </w:rPr>
        <w:t>advise</w:t>
      </w:r>
      <w:r w:rsidRPr="00E06A68">
        <w:rPr>
          <w:rFonts w:cs="Calibri"/>
          <w:sz w:val="24"/>
          <w:szCs w:val="24"/>
        </w:rPr>
        <w:t xml:space="preserve"> the mentee</w:t>
      </w:r>
      <w:r>
        <w:rPr>
          <w:rFonts w:cs="Calibri"/>
          <w:sz w:val="24"/>
          <w:szCs w:val="24"/>
        </w:rPr>
        <w:t xml:space="preserve"> on other matters of professional performance</w:t>
      </w:r>
      <w:r w:rsidRPr="00E06A68">
        <w:rPr>
          <w:rFonts w:cs="Calibri"/>
          <w:sz w:val="24"/>
          <w:szCs w:val="24"/>
        </w:rPr>
        <w:t>.</w:t>
      </w:r>
      <w:r>
        <w:rPr>
          <w:rFonts w:cs="Calibri"/>
          <w:b/>
          <w:bCs/>
          <w:sz w:val="24"/>
          <w:szCs w:val="24"/>
        </w:rPr>
        <w:t xml:space="preserve"> </w:t>
      </w:r>
      <w:r>
        <w:rPr>
          <w:rFonts w:cs="Calibri"/>
          <w:sz w:val="24"/>
          <w:szCs w:val="24"/>
        </w:rPr>
        <w:t>As a consequence,</w:t>
      </w:r>
      <w:r w:rsidRPr="00E06A68">
        <w:rPr>
          <w:rFonts w:cs="Calibri"/>
          <w:sz w:val="24"/>
          <w:szCs w:val="24"/>
        </w:rPr>
        <w:t xml:space="preserve"> the support </w:t>
      </w:r>
      <w:r>
        <w:rPr>
          <w:rFonts w:cs="Calibri"/>
          <w:sz w:val="24"/>
          <w:szCs w:val="24"/>
        </w:rPr>
        <w:t>provided by the mentor</w:t>
      </w:r>
      <w:r w:rsidRPr="00E06A68">
        <w:rPr>
          <w:rFonts w:cs="Calibri"/>
          <w:sz w:val="24"/>
          <w:szCs w:val="24"/>
        </w:rPr>
        <w:t xml:space="preserve"> will often facilitate the </w:t>
      </w:r>
      <w:r>
        <w:rPr>
          <w:rFonts w:cs="Calibri"/>
          <w:sz w:val="24"/>
          <w:szCs w:val="24"/>
        </w:rPr>
        <w:t xml:space="preserve">goals of the team to which the mentee contributes or to the </w:t>
      </w:r>
      <w:r w:rsidRPr="00E06A68">
        <w:rPr>
          <w:rFonts w:cs="Calibri"/>
          <w:sz w:val="24"/>
          <w:szCs w:val="24"/>
        </w:rPr>
        <w:t>mission of the employing organization</w:t>
      </w:r>
      <w:r>
        <w:rPr>
          <w:rFonts w:cs="Calibri"/>
          <w:sz w:val="24"/>
          <w:szCs w:val="24"/>
        </w:rPr>
        <w:t>. T</w:t>
      </w:r>
      <w:r w:rsidRPr="00E06A68">
        <w:rPr>
          <w:rFonts w:cs="Calibri"/>
          <w:sz w:val="24"/>
          <w:szCs w:val="24"/>
        </w:rPr>
        <w:t xml:space="preserve">he mentor </w:t>
      </w:r>
      <w:r>
        <w:rPr>
          <w:rFonts w:cs="Calibri"/>
          <w:sz w:val="24"/>
          <w:szCs w:val="24"/>
        </w:rPr>
        <w:t>thereby contributes to</w:t>
      </w:r>
      <w:r w:rsidRPr="00E06A68">
        <w:rPr>
          <w:rFonts w:cs="Calibri"/>
          <w:sz w:val="24"/>
          <w:szCs w:val="24"/>
        </w:rPr>
        <w:t xml:space="preserve"> </w:t>
      </w:r>
      <w:r>
        <w:rPr>
          <w:rFonts w:cs="Calibri"/>
          <w:sz w:val="24"/>
          <w:szCs w:val="24"/>
        </w:rPr>
        <w:t>enabling</w:t>
      </w:r>
      <w:r w:rsidRPr="00E06A68">
        <w:rPr>
          <w:rFonts w:cs="Calibri"/>
          <w:sz w:val="24"/>
          <w:szCs w:val="24"/>
        </w:rPr>
        <w:t xml:space="preserve"> the mentee </w:t>
      </w:r>
      <w:r>
        <w:rPr>
          <w:rFonts w:cs="Calibri"/>
          <w:sz w:val="24"/>
          <w:szCs w:val="24"/>
        </w:rPr>
        <w:t>to adapt to the needs</w:t>
      </w:r>
      <w:r w:rsidRPr="00E06A68">
        <w:rPr>
          <w:rFonts w:cs="Calibri"/>
          <w:sz w:val="24"/>
          <w:szCs w:val="24"/>
        </w:rPr>
        <w:t xml:space="preserve"> </w:t>
      </w:r>
      <w:r>
        <w:rPr>
          <w:rFonts w:cs="Calibri"/>
          <w:sz w:val="24"/>
          <w:szCs w:val="24"/>
        </w:rPr>
        <w:t xml:space="preserve">of </w:t>
      </w:r>
      <w:r w:rsidRPr="00E06A68">
        <w:rPr>
          <w:rFonts w:cs="Calibri"/>
          <w:sz w:val="24"/>
          <w:szCs w:val="24"/>
        </w:rPr>
        <w:t>the given circumstances.</w:t>
      </w:r>
      <w:r>
        <w:rPr>
          <w:rFonts w:cs="Calibri"/>
          <w:sz w:val="24"/>
          <w:szCs w:val="24"/>
        </w:rPr>
        <w:t xml:space="preserve"> </w:t>
      </w:r>
    </w:p>
    <w:p w14:paraId="30AEC8A9" w14:textId="77777777" w:rsidR="0072208F" w:rsidRDefault="0072208F" w:rsidP="0072208F">
      <w:pPr>
        <w:spacing w:after="0" w:line="240" w:lineRule="auto"/>
        <w:rPr>
          <w:rFonts w:cs="Calibri"/>
          <w:sz w:val="24"/>
          <w:szCs w:val="24"/>
        </w:rPr>
      </w:pPr>
    </w:p>
    <w:p w14:paraId="3C54CB58" w14:textId="77777777" w:rsidR="0072208F" w:rsidRPr="00FE6D8E" w:rsidRDefault="0072208F" w:rsidP="0072208F">
      <w:pPr>
        <w:numPr>
          <w:ilvl w:val="0"/>
          <w:numId w:val="36"/>
        </w:numPr>
        <w:spacing w:after="0" w:line="240" w:lineRule="auto"/>
        <w:rPr>
          <w:rFonts w:cs="Calibri"/>
          <w:sz w:val="24"/>
          <w:szCs w:val="24"/>
        </w:rPr>
      </w:pPr>
      <w:r w:rsidRPr="00FE6D8E">
        <w:rPr>
          <w:rFonts w:cs="Calibri"/>
          <w:bCs/>
          <w:sz w:val="24"/>
          <w:szCs w:val="24"/>
        </w:rPr>
        <w:t xml:space="preserve">Teacher </w:t>
      </w:r>
      <w:r w:rsidRPr="00FE6D8E">
        <w:rPr>
          <w:rFonts w:cs="Calibri"/>
          <w:sz w:val="24"/>
          <w:szCs w:val="24"/>
        </w:rPr>
        <w:t>– share knowledge and experience</w:t>
      </w:r>
    </w:p>
    <w:p w14:paraId="1C09C18B" w14:textId="77777777" w:rsidR="0072208F" w:rsidRPr="00FE6D8E" w:rsidRDefault="0072208F" w:rsidP="0072208F">
      <w:pPr>
        <w:numPr>
          <w:ilvl w:val="0"/>
          <w:numId w:val="36"/>
        </w:numPr>
        <w:spacing w:after="0" w:line="240" w:lineRule="auto"/>
        <w:rPr>
          <w:rFonts w:cs="Calibri"/>
          <w:sz w:val="24"/>
          <w:szCs w:val="24"/>
        </w:rPr>
      </w:pPr>
      <w:r w:rsidRPr="00FE6D8E">
        <w:rPr>
          <w:rFonts w:cs="Calibri"/>
          <w:bCs/>
          <w:sz w:val="24"/>
          <w:szCs w:val="24"/>
        </w:rPr>
        <w:t xml:space="preserve">Problem solver </w:t>
      </w:r>
      <w:r w:rsidRPr="00FE6D8E">
        <w:rPr>
          <w:rFonts w:cs="Calibri"/>
          <w:sz w:val="24"/>
          <w:szCs w:val="24"/>
        </w:rPr>
        <w:t>– identify resources and suggest alternative approaches</w:t>
      </w:r>
    </w:p>
    <w:p w14:paraId="3D52AB6B" w14:textId="77777777" w:rsidR="0072208F" w:rsidRPr="00FE6D8E" w:rsidRDefault="0072208F" w:rsidP="0072208F">
      <w:pPr>
        <w:numPr>
          <w:ilvl w:val="0"/>
          <w:numId w:val="36"/>
        </w:numPr>
        <w:spacing w:after="0" w:line="240" w:lineRule="auto"/>
        <w:rPr>
          <w:rFonts w:cs="Calibri"/>
          <w:sz w:val="24"/>
          <w:szCs w:val="24"/>
        </w:rPr>
      </w:pPr>
      <w:r w:rsidRPr="00FE6D8E">
        <w:rPr>
          <w:rFonts w:cs="Calibri"/>
          <w:bCs/>
          <w:sz w:val="24"/>
          <w:szCs w:val="24"/>
        </w:rPr>
        <w:t xml:space="preserve">Motivator </w:t>
      </w:r>
      <w:r w:rsidRPr="00FE6D8E">
        <w:rPr>
          <w:rFonts w:cs="Calibri"/>
          <w:sz w:val="24"/>
          <w:szCs w:val="24"/>
        </w:rPr>
        <w:t>– encourage and support</w:t>
      </w:r>
    </w:p>
    <w:p w14:paraId="2786EB02" w14:textId="77777777" w:rsidR="0072208F" w:rsidRPr="00FE6D8E" w:rsidRDefault="0072208F" w:rsidP="0072208F">
      <w:pPr>
        <w:numPr>
          <w:ilvl w:val="0"/>
          <w:numId w:val="36"/>
        </w:numPr>
        <w:spacing w:after="0" w:line="240" w:lineRule="auto"/>
        <w:rPr>
          <w:rFonts w:cs="Calibri"/>
          <w:sz w:val="24"/>
          <w:szCs w:val="24"/>
        </w:rPr>
      </w:pPr>
      <w:r w:rsidRPr="00FE6D8E">
        <w:rPr>
          <w:rFonts w:cs="Calibri"/>
          <w:bCs/>
          <w:sz w:val="24"/>
          <w:szCs w:val="24"/>
        </w:rPr>
        <w:t>Coach</w:t>
      </w:r>
      <w:r w:rsidRPr="00FE6D8E">
        <w:rPr>
          <w:rFonts w:cs="Calibri"/>
          <w:sz w:val="24"/>
          <w:szCs w:val="24"/>
        </w:rPr>
        <w:t>–offer positive and constructive feedback</w:t>
      </w:r>
    </w:p>
    <w:p w14:paraId="7DF27BF9" w14:textId="77777777" w:rsidR="0072208F" w:rsidRPr="00FE6D8E" w:rsidRDefault="0072208F" w:rsidP="0072208F">
      <w:pPr>
        <w:numPr>
          <w:ilvl w:val="0"/>
          <w:numId w:val="36"/>
        </w:numPr>
        <w:spacing w:after="0" w:line="240" w:lineRule="auto"/>
        <w:rPr>
          <w:rFonts w:cs="Calibri"/>
          <w:sz w:val="24"/>
          <w:szCs w:val="24"/>
        </w:rPr>
      </w:pPr>
      <w:r w:rsidRPr="00FE6D8E">
        <w:rPr>
          <w:rFonts w:cs="Calibri"/>
          <w:bCs/>
          <w:sz w:val="24"/>
          <w:szCs w:val="24"/>
        </w:rPr>
        <w:t>Guide</w:t>
      </w:r>
      <w:r w:rsidRPr="00FE6D8E">
        <w:rPr>
          <w:rFonts w:cs="Calibri"/>
          <w:sz w:val="24"/>
          <w:szCs w:val="24"/>
        </w:rPr>
        <w:t xml:space="preserve">–help mentee identify and set realistic goals  </w:t>
      </w:r>
    </w:p>
    <w:p w14:paraId="5A8AEDE6" w14:textId="77777777" w:rsidR="0072208F" w:rsidRPr="00FE6D8E" w:rsidRDefault="0072208F" w:rsidP="0072208F">
      <w:pPr>
        <w:spacing w:after="0" w:line="240" w:lineRule="auto"/>
        <w:rPr>
          <w:rFonts w:cs="Calibri"/>
          <w:sz w:val="24"/>
          <w:szCs w:val="24"/>
        </w:rPr>
      </w:pPr>
    </w:p>
    <w:p w14:paraId="1ED586DE" w14:textId="77777777" w:rsidR="0072208F" w:rsidRPr="0072208F" w:rsidRDefault="0072208F" w:rsidP="0072208F">
      <w:pPr>
        <w:rPr>
          <w:i/>
        </w:rPr>
      </w:pPr>
      <w:r w:rsidRPr="0072208F">
        <w:rPr>
          <w:i/>
        </w:rPr>
        <w:t>Benefits to the Mentor</w:t>
      </w:r>
    </w:p>
    <w:p w14:paraId="00A3C539" w14:textId="77777777" w:rsidR="0072208F" w:rsidRPr="00B90E02" w:rsidRDefault="0072208F" w:rsidP="0072208F">
      <w:pPr>
        <w:pStyle w:val="ListParagraph"/>
        <w:numPr>
          <w:ilvl w:val="0"/>
          <w:numId w:val="35"/>
        </w:numPr>
        <w:autoSpaceDE w:val="0"/>
        <w:autoSpaceDN w:val="0"/>
        <w:adjustRightInd w:val="0"/>
        <w:spacing w:after="0" w:line="240" w:lineRule="auto"/>
        <w:rPr>
          <w:rFonts w:cs="Calibri"/>
          <w:sz w:val="24"/>
          <w:szCs w:val="24"/>
        </w:rPr>
      </w:pPr>
      <w:r w:rsidRPr="00B90E02">
        <w:rPr>
          <w:rFonts w:cs="Calibri"/>
          <w:sz w:val="24"/>
          <w:szCs w:val="24"/>
        </w:rPr>
        <w:t>A connection with skills and perspective</w:t>
      </w:r>
      <w:r>
        <w:rPr>
          <w:rFonts w:cs="Calibri"/>
          <w:sz w:val="24"/>
          <w:szCs w:val="24"/>
        </w:rPr>
        <w:t>s</w:t>
      </w:r>
      <w:r w:rsidRPr="00B90E02">
        <w:rPr>
          <w:rFonts w:cs="Calibri"/>
          <w:sz w:val="24"/>
          <w:szCs w:val="24"/>
        </w:rPr>
        <w:t xml:space="preserve"> of </w:t>
      </w:r>
      <w:r>
        <w:rPr>
          <w:rFonts w:cs="Calibri"/>
          <w:sz w:val="24"/>
          <w:szCs w:val="24"/>
        </w:rPr>
        <w:t>recently trained</w:t>
      </w:r>
      <w:r w:rsidRPr="00B90E02">
        <w:rPr>
          <w:rFonts w:cs="Calibri"/>
          <w:sz w:val="24"/>
          <w:szCs w:val="24"/>
        </w:rPr>
        <w:t xml:space="preserve"> profession</w:t>
      </w:r>
      <w:r>
        <w:rPr>
          <w:rFonts w:cs="Calibri"/>
          <w:sz w:val="24"/>
          <w:szCs w:val="24"/>
        </w:rPr>
        <w:t>als</w:t>
      </w:r>
    </w:p>
    <w:p w14:paraId="25D1D5A1" w14:textId="77777777" w:rsidR="0072208F" w:rsidRPr="00B90E02" w:rsidRDefault="0072208F" w:rsidP="0072208F">
      <w:pPr>
        <w:pStyle w:val="ListParagraph"/>
        <w:numPr>
          <w:ilvl w:val="0"/>
          <w:numId w:val="35"/>
        </w:numPr>
        <w:autoSpaceDE w:val="0"/>
        <w:autoSpaceDN w:val="0"/>
        <w:adjustRightInd w:val="0"/>
        <w:spacing w:after="0" w:line="240" w:lineRule="auto"/>
        <w:rPr>
          <w:rFonts w:cs="Calibri"/>
          <w:sz w:val="24"/>
          <w:szCs w:val="24"/>
        </w:rPr>
      </w:pPr>
      <w:r w:rsidRPr="00B90E02">
        <w:rPr>
          <w:rFonts w:cs="Calibri"/>
          <w:sz w:val="24"/>
          <w:szCs w:val="24"/>
        </w:rPr>
        <w:t>Development and enhancement of communication and leadership skills</w:t>
      </w:r>
    </w:p>
    <w:p w14:paraId="7DFD449F" w14:textId="77777777" w:rsidR="0072208F" w:rsidRPr="00DB0402" w:rsidRDefault="0072208F" w:rsidP="0072208F">
      <w:pPr>
        <w:pStyle w:val="ListParagraph"/>
        <w:numPr>
          <w:ilvl w:val="0"/>
          <w:numId w:val="35"/>
        </w:numPr>
        <w:autoSpaceDE w:val="0"/>
        <w:autoSpaceDN w:val="0"/>
        <w:adjustRightInd w:val="0"/>
        <w:spacing w:after="0" w:line="240" w:lineRule="auto"/>
        <w:rPr>
          <w:rFonts w:cs="Calibri"/>
          <w:sz w:val="24"/>
          <w:szCs w:val="24"/>
        </w:rPr>
      </w:pPr>
      <w:r w:rsidRPr="00B90E02">
        <w:rPr>
          <w:rFonts w:cs="Calibri"/>
          <w:sz w:val="24"/>
          <w:szCs w:val="24"/>
        </w:rPr>
        <w:t>Satisfaction of pass</w:t>
      </w:r>
      <w:r>
        <w:rPr>
          <w:rFonts w:cs="Calibri"/>
          <w:sz w:val="24"/>
          <w:szCs w:val="24"/>
        </w:rPr>
        <w:t>ing</w:t>
      </w:r>
      <w:r w:rsidRPr="00B90E02">
        <w:rPr>
          <w:rFonts w:cs="Calibri"/>
          <w:sz w:val="24"/>
          <w:szCs w:val="24"/>
        </w:rPr>
        <w:t xml:space="preserve"> on skills and knowledge that can enhance the career and personal growth of the mentee and </w:t>
      </w:r>
      <w:r>
        <w:rPr>
          <w:rFonts w:cs="Calibri"/>
          <w:sz w:val="24"/>
          <w:szCs w:val="24"/>
        </w:rPr>
        <w:t>contribute to maturity of the</w:t>
      </w:r>
      <w:r w:rsidRPr="00B90E02">
        <w:rPr>
          <w:rFonts w:cs="Calibri"/>
          <w:sz w:val="24"/>
          <w:szCs w:val="24"/>
        </w:rPr>
        <w:t xml:space="preserve"> profession</w:t>
      </w:r>
    </w:p>
    <w:p w14:paraId="783E89DF" w14:textId="77777777" w:rsidR="0072208F" w:rsidRDefault="0072208F" w:rsidP="0072208F">
      <w:pPr>
        <w:autoSpaceDE w:val="0"/>
        <w:autoSpaceDN w:val="0"/>
        <w:adjustRightInd w:val="0"/>
        <w:spacing w:after="0" w:line="240" w:lineRule="auto"/>
        <w:rPr>
          <w:rFonts w:cs="Calibri"/>
          <w:b/>
          <w:bCs/>
          <w:sz w:val="24"/>
          <w:szCs w:val="24"/>
        </w:rPr>
      </w:pPr>
    </w:p>
    <w:p w14:paraId="123C2D38" w14:textId="77777777" w:rsidR="0072208F" w:rsidRPr="0072208F" w:rsidRDefault="0072208F" w:rsidP="0072208F">
      <w:pPr>
        <w:rPr>
          <w:i/>
        </w:rPr>
      </w:pPr>
      <w:r w:rsidRPr="0072208F">
        <w:rPr>
          <w:i/>
        </w:rPr>
        <w:t>Mentee’s Role</w:t>
      </w:r>
    </w:p>
    <w:p w14:paraId="299F84E7" w14:textId="77777777" w:rsidR="0072208F" w:rsidRDefault="0072208F" w:rsidP="0072208F">
      <w:pPr>
        <w:autoSpaceDE w:val="0"/>
        <w:autoSpaceDN w:val="0"/>
        <w:adjustRightInd w:val="0"/>
        <w:spacing w:after="0" w:line="240" w:lineRule="auto"/>
        <w:rPr>
          <w:rFonts w:cs="Calibri"/>
          <w:sz w:val="24"/>
          <w:szCs w:val="24"/>
        </w:rPr>
      </w:pPr>
      <w:r>
        <w:rPr>
          <w:rFonts w:cs="Calibri"/>
          <w:sz w:val="24"/>
          <w:szCs w:val="24"/>
        </w:rPr>
        <w:t>A mentee</w:t>
      </w:r>
      <w:r w:rsidRPr="00E06A68">
        <w:rPr>
          <w:rFonts w:cs="Calibri"/>
          <w:sz w:val="24"/>
          <w:szCs w:val="24"/>
        </w:rPr>
        <w:t xml:space="preserve"> acknowledge</w:t>
      </w:r>
      <w:r>
        <w:rPr>
          <w:rFonts w:cs="Calibri"/>
          <w:sz w:val="24"/>
          <w:szCs w:val="24"/>
        </w:rPr>
        <w:t>s</w:t>
      </w:r>
      <w:r w:rsidRPr="00E06A68">
        <w:rPr>
          <w:rFonts w:cs="Calibri"/>
          <w:sz w:val="24"/>
          <w:szCs w:val="24"/>
        </w:rPr>
        <w:t xml:space="preserve"> </w:t>
      </w:r>
      <w:r>
        <w:rPr>
          <w:rFonts w:cs="Calibri"/>
          <w:sz w:val="24"/>
          <w:szCs w:val="24"/>
        </w:rPr>
        <w:t>his</w:t>
      </w:r>
      <w:r w:rsidRPr="00E06A68">
        <w:rPr>
          <w:rFonts w:cs="Calibri"/>
          <w:sz w:val="24"/>
          <w:szCs w:val="24"/>
        </w:rPr>
        <w:t xml:space="preserve"> </w:t>
      </w:r>
      <w:r>
        <w:rPr>
          <w:rFonts w:cs="Calibri"/>
          <w:sz w:val="24"/>
          <w:szCs w:val="24"/>
        </w:rPr>
        <w:t>intention to enter</w:t>
      </w:r>
      <w:r w:rsidRPr="00E06A68">
        <w:rPr>
          <w:rFonts w:cs="Calibri"/>
          <w:sz w:val="24"/>
          <w:szCs w:val="24"/>
        </w:rPr>
        <w:t xml:space="preserve"> a new </w:t>
      </w:r>
      <w:r>
        <w:rPr>
          <w:rFonts w:cs="Calibri"/>
          <w:sz w:val="24"/>
          <w:szCs w:val="24"/>
        </w:rPr>
        <w:t>stage</w:t>
      </w:r>
      <w:r w:rsidRPr="00E06A68">
        <w:rPr>
          <w:rFonts w:cs="Calibri"/>
          <w:sz w:val="24"/>
          <w:szCs w:val="24"/>
        </w:rPr>
        <w:t xml:space="preserve"> of development as </w:t>
      </w:r>
      <w:r>
        <w:rPr>
          <w:rFonts w:cs="Calibri"/>
          <w:sz w:val="24"/>
          <w:szCs w:val="24"/>
        </w:rPr>
        <w:t>a statistical practitioner</w:t>
      </w:r>
      <w:r w:rsidRPr="00E06A68">
        <w:rPr>
          <w:rFonts w:cs="Calibri"/>
          <w:sz w:val="24"/>
          <w:szCs w:val="24"/>
        </w:rPr>
        <w:t xml:space="preserve"> </w:t>
      </w:r>
      <w:r>
        <w:rPr>
          <w:rFonts w:cs="Calibri"/>
          <w:sz w:val="24"/>
          <w:szCs w:val="24"/>
        </w:rPr>
        <w:t>by expressing</w:t>
      </w:r>
      <w:r w:rsidRPr="00E06A68">
        <w:rPr>
          <w:rFonts w:cs="Calibri"/>
          <w:sz w:val="24"/>
          <w:szCs w:val="24"/>
        </w:rPr>
        <w:t xml:space="preserve"> a willingness to</w:t>
      </w:r>
      <w:r w:rsidRPr="00E06A68">
        <w:rPr>
          <w:rFonts w:cs="Calibri"/>
          <w:b/>
          <w:bCs/>
          <w:sz w:val="24"/>
          <w:szCs w:val="24"/>
        </w:rPr>
        <w:t xml:space="preserve"> </w:t>
      </w:r>
      <w:r w:rsidRPr="00E06A68">
        <w:rPr>
          <w:rFonts w:cs="Calibri"/>
          <w:sz w:val="24"/>
          <w:szCs w:val="24"/>
        </w:rPr>
        <w:t xml:space="preserve">seek </w:t>
      </w:r>
      <w:r>
        <w:rPr>
          <w:rFonts w:cs="Calibri"/>
          <w:sz w:val="24"/>
          <w:szCs w:val="24"/>
        </w:rPr>
        <w:t>counsel</w:t>
      </w:r>
      <w:r w:rsidRPr="00E06A68">
        <w:rPr>
          <w:rFonts w:cs="Calibri"/>
          <w:sz w:val="24"/>
          <w:szCs w:val="24"/>
        </w:rPr>
        <w:t xml:space="preserve"> </w:t>
      </w:r>
      <w:r>
        <w:rPr>
          <w:rFonts w:cs="Calibri"/>
          <w:sz w:val="24"/>
          <w:szCs w:val="24"/>
        </w:rPr>
        <w:t>on</w:t>
      </w:r>
      <w:r w:rsidRPr="00E06A68">
        <w:rPr>
          <w:rFonts w:cs="Calibri"/>
          <w:sz w:val="24"/>
          <w:szCs w:val="24"/>
        </w:rPr>
        <w:t xml:space="preserve"> applying their knowledge and skills to</w:t>
      </w:r>
      <w:r w:rsidRPr="00E06A68">
        <w:rPr>
          <w:rFonts w:cs="Calibri"/>
          <w:b/>
          <w:bCs/>
          <w:sz w:val="24"/>
          <w:szCs w:val="24"/>
        </w:rPr>
        <w:t xml:space="preserve"> </w:t>
      </w:r>
      <w:r w:rsidRPr="00E06A68">
        <w:rPr>
          <w:rFonts w:cs="Calibri"/>
          <w:sz w:val="24"/>
          <w:szCs w:val="24"/>
        </w:rPr>
        <w:t>the practice of statistics</w:t>
      </w:r>
      <w:r>
        <w:rPr>
          <w:rFonts w:cs="Calibri"/>
          <w:sz w:val="24"/>
          <w:szCs w:val="24"/>
        </w:rPr>
        <w:t>.</w:t>
      </w:r>
      <w:r w:rsidRPr="00E06A68">
        <w:rPr>
          <w:rFonts w:cs="Calibri"/>
          <w:sz w:val="24"/>
          <w:szCs w:val="24"/>
        </w:rPr>
        <w:t xml:space="preserve"> </w:t>
      </w:r>
      <w:r>
        <w:rPr>
          <w:rFonts w:cs="Calibri"/>
          <w:sz w:val="24"/>
          <w:szCs w:val="24"/>
        </w:rPr>
        <w:t>Mentees</w:t>
      </w:r>
      <w:r w:rsidRPr="00E06A68">
        <w:rPr>
          <w:rFonts w:cs="Calibri"/>
          <w:sz w:val="24"/>
          <w:szCs w:val="24"/>
        </w:rPr>
        <w:t xml:space="preserve"> seek</w:t>
      </w:r>
      <w:r w:rsidRPr="00E06A68">
        <w:rPr>
          <w:rFonts w:cs="Calibri"/>
          <w:b/>
          <w:bCs/>
          <w:sz w:val="24"/>
          <w:szCs w:val="24"/>
        </w:rPr>
        <w:t xml:space="preserve"> </w:t>
      </w:r>
      <w:r w:rsidRPr="00E06A68">
        <w:rPr>
          <w:rFonts w:cs="Calibri"/>
          <w:sz w:val="24"/>
          <w:szCs w:val="24"/>
        </w:rPr>
        <w:t>to accelerate pr</w:t>
      </w:r>
      <w:r>
        <w:rPr>
          <w:rFonts w:cs="Calibri"/>
          <w:sz w:val="24"/>
          <w:szCs w:val="24"/>
        </w:rPr>
        <w:t>ofessional growth through a one-to-</w:t>
      </w:r>
      <w:r w:rsidRPr="00E06A68">
        <w:rPr>
          <w:rFonts w:cs="Calibri"/>
          <w:sz w:val="24"/>
          <w:szCs w:val="24"/>
        </w:rPr>
        <w:t xml:space="preserve">one relationship with </w:t>
      </w:r>
      <w:r>
        <w:rPr>
          <w:rFonts w:cs="Calibri"/>
          <w:sz w:val="24"/>
          <w:szCs w:val="24"/>
        </w:rPr>
        <w:t>a</w:t>
      </w:r>
      <w:r w:rsidRPr="00E06A68">
        <w:rPr>
          <w:rFonts w:cs="Calibri"/>
          <w:b/>
          <w:bCs/>
          <w:sz w:val="24"/>
          <w:szCs w:val="24"/>
        </w:rPr>
        <w:t xml:space="preserve"> </w:t>
      </w:r>
      <w:r w:rsidRPr="00E06A68">
        <w:rPr>
          <w:rFonts w:cs="Calibri"/>
          <w:sz w:val="24"/>
          <w:szCs w:val="24"/>
        </w:rPr>
        <w:t xml:space="preserve">mentor. Mentees may choose to implement suggestions received from </w:t>
      </w:r>
      <w:r>
        <w:rPr>
          <w:rFonts w:cs="Calibri"/>
          <w:sz w:val="24"/>
          <w:szCs w:val="24"/>
        </w:rPr>
        <w:t>a</w:t>
      </w:r>
      <w:r w:rsidRPr="00E06A68">
        <w:rPr>
          <w:rFonts w:cs="Calibri"/>
          <w:sz w:val="24"/>
          <w:szCs w:val="24"/>
        </w:rPr>
        <w:t xml:space="preserve"> mentor but </w:t>
      </w:r>
      <w:r>
        <w:rPr>
          <w:rFonts w:cs="Calibri"/>
          <w:sz w:val="24"/>
          <w:szCs w:val="24"/>
        </w:rPr>
        <w:t xml:space="preserve">will </w:t>
      </w:r>
      <w:r w:rsidRPr="00E06A68">
        <w:rPr>
          <w:rFonts w:cs="Calibri"/>
          <w:sz w:val="24"/>
          <w:szCs w:val="24"/>
        </w:rPr>
        <w:t xml:space="preserve">retain responsibility for their </w:t>
      </w:r>
      <w:r>
        <w:rPr>
          <w:rFonts w:cs="Calibri"/>
          <w:sz w:val="24"/>
          <w:szCs w:val="24"/>
        </w:rPr>
        <w:t>implementation</w:t>
      </w:r>
      <w:r w:rsidRPr="00E06A68">
        <w:rPr>
          <w:rFonts w:cs="Calibri"/>
          <w:sz w:val="24"/>
          <w:szCs w:val="24"/>
        </w:rPr>
        <w:t xml:space="preserve"> in the ful</w:t>
      </w:r>
      <w:r>
        <w:rPr>
          <w:rFonts w:cs="Calibri"/>
          <w:sz w:val="24"/>
          <w:szCs w:val="24"/>
        </w:rPr>
        <w:t>fillment of their duties</w:t>
      </w:r>
      <w:r w:rsidRPr="00E06A68">
        <w:rPr>
          <w:rFonts w:cs="Calibri"/>
          <w:sz w:val="24"/>
          <w:szCs w:val="24"/>
        </w:rPr>
        <w:t>.</w:t>
      </w:r>
    </w:p>
    <w:p w14:paraId="67BA574D" w14:textId="77777777" w:rsidR="0072208F" w:rsidRDefault="0072208F" w:rsidP="0072208F">
      <w:pPr>
        <w:autoSpaceDE w:val="0"/>
        <w:autoSpaceDN w:val="0"/>
        <w:adjustRightInd w:val="0"/>
        <w:spacing w:after="0" w:line="240" w:lineRule="auto"/>
        <w:rPr>
          <w:rFonts w:cs="Calibri"/>
          <w:sz w:val="24"/>
          <w:szCs w:val="24"/>
        </w:rPr>
      </w:pPr>
    </w:p>
    <w:p w14:paraId="72B40674" w14:textId="77777777" w:rsidR="0072208F" w:rsidRPr="00FE6D8E" w:rsidRDefault="0072208F" w:rsidP="0072208F">
      <w:pPr>
        <w:pStyle w:val="NormalWeb"/>
        <w:numPr>
          <w:ilvl w:val="0"/>
          <w:numId w:val="37"/>
        </w:numPr>
        <w:spacing w:before="0" w:beforeAutospacing="0" w:after="0" w:afterAutospacing="0"/>
        <w:ind w:right="120"/>
        <w:rPr>
          <w:rFonts w:ascii="Calibri" w:hAnsi="Calibri" w:cs="Calibri"/>
        </w:rPr>
      </w:pPr>
      <w:r w:rsidRPr="00FE6D8E">
        <w:rPr>
          <w:rFonts w:ascii="Calibri" w:hAnsi="Calibri" w:cs="Calibri"/>
          <w:bCs/>
        </w:rPr>
        <w:t xml:space="preserve">Learner </w:t>
      </w:r>
      <w:r w:rsidRPr="00FE6D8E">
        <w:rPr>
          <w:rFonts w:ascii="Calibri" w:hAnsi="Calibri" w:cs="Calibri"/>
        </w:rPr>
        <w:t>– a strong desire to learn new skills and abilities</w:t>
      </w:r>
    </w:p>
    <w:p w14:paraId="7F68760A" w14:textId="77777777" w:rsidR="0072208F" w:rsidRPr="00FE6D8E" w:rsidRDefault="0072208F" w:rsidP="0072208F">
      <w:pPr>
        <w:pStyle w:val="NormalWeb"/>
        <w:numPr>
          <w:ilvl w:val="0"/>
          <w:numId w:val="37"/>
        </w:numPr>
        <w:spacing w:before="0" w:beforeAutospacing="0" w:after="0" w:afterAutospacing="0"/>
        <w:ind w:right="120"/>
        <w:rPr>
          <w:rFonts w:ascii="Calibri" w:hAnsi="Calibri" w:cs="Calibri"/>
        </w:rPr>
      </w:pPr>
      <w:r w:rsidRPr="00FE6D8E">
        <w:rPr>
          <w:rFonts w:ascii="Calibri" w:hAnsi="Calibri" w:cs="Calibri"/>
          <w:bCs/>
        </w:rPr>
        <w:t>Decision maker</w:t>
      </w:r>
      <w:r>
        <w:rPr>
          <w:rFonts w:ascii="Calibri" w:hAnsi="Calibri" w:cs="Calibri"/>
          <w:bCs/>
        </w:rPr>
        <w:t xml:space="preserve"> </w:t>
      </w:r>
      <w:r w:rsidRPr="00FE6D8E">
        <w:rPr>
          <w:rFonts w:ascii="Calibri" w:hAnsi="Calibri" w:cs="Calibri"/>
        </w:rPr>
        <w:t>–</w:t>
      </w:r>
      <w:r>
        <w:rPr>
          <w:rFonts w:ascii="Calibri" w:hAnsi="Calibri" w:cs="Calibri"/>
        </w:rPr>
        <w:t xml:space="preserve"> </w:t>
      </w:r>
      <w:r w:rsidRPr="00FE6D8E">
        <w:rPr>
          <w:rFonts w:ascii="Calibri" w:hAnsi="Calibri" w:cs="Calibri"/>
        </w:rPr>
        <w:t xml:space="preserve">take charge of your </w:t>
      </w:r>
      <w:r>
        <w:rPr>
          <w:rFonts w:ascii="Calibri" w:hAnsi="Calibri" w:cs="Calibri"/>
        </w:rPr>
        <w:t>professional development</w:t>
      </w:r>
    </w:p>
    <w:p w14:paraId="65855F08" w14:textId="77777777" w:rsidR="0072208F" w:rsidRPr="00FE6D8E" w:rsidRDefault="0072208F" w:rsidP="0072208F">
      <w:pPr>
        <w:pStyle w:val="NormalWeb"/>
        <w:numPr>
          <w:ilvl w:val="0"/>
          <w:numId w:val="37"/>
        </w:numPr>
        <w:spacing w:before="0" w:beforeAutospacing="0" w:after="0" w:afterAutospacing="0"/>
        <w:ind w:right="120"/>
        <w:rPr>
          <w:rFonts w:ascii="Calibri" w:hAnsi="Calibri" w:cs="Calibri"/>
        </w:rPr>
      </w:pPr>
      <w:r w:rsidRPr="00FE6D8E">
        <w:rPr>
          <w:rFonts w:ascii="Calibri" w:hAnsi="Calibri" w:cs="Calibri"/>
          <w:bCs/>
        </w:rPr>
        <w:t>Initiator</w:t>
      </w:r>
      <w:r>
        <w:rPr>
          <w:rFonts w:ascii="Calibri" w:hAnsi="Calibri" w:cs="Calibri"/>
          <w:bCs/>
        </w:rPr>
        <w:t xml:space="preserve"> </w:t>
      </w:r>
      <w:r w:rsidRPr="00FE6D8E">
        <w:rPr>
          <w:rFonts w:ascii="Calibri" w:hAnsi="Calibri" w:cs="Calibri"/>
        </w:rPr>
        <w:t>–</w:t>
      </w:r>
      <w:r>
        <w:rPr>
          <w:rFonts w:ascii="Calibri" w:hAnsi="Calibri" w:cs="Calibri"/>
        </w:rPr>
        <w:t xml:space="preserve"> be</w:t>
      </w:r>
      <w:r w:rsidRPr="00FE6D8E">
        <w:rPr>
          <w:rFonts w:ascii="Calibri" w:hAnsi="Calibri" w:cs="Calibri"/>
        </w:rPr>
        <w:t xml:space="preserve"> willing to explore </w:t>
      </w:r>
      <w:r>
        <w:rPr>
          <w:rFonts w:ascii="Calibri" w:hAnsi="Calibri" w:cs="Calibri"/>
        </w:rPr>
        <w:t>new challenges</w:t>
      </w:r>
    </w:p>
    <w:p w14:paraId="489BAA6B" w14:textId="77777777" w:rsidR="0072208F" w:rsidRDefault="0072208F" w:rsidP="0072208F">
      <w:pPr>
        <w:pStyle w:val="NormalWeb"/>
        <w:numPr>
          <w:ilvl w:val="0"/>
          <w:numId w:val="37"/>
        </w:numPr>
        <w:spacing w:before="0" w:beforeAutospacing="0" w:after="0" w:afterAutospacing="0"/>
        <w:ind w:right="120"/>
        <w:rPr>
          <w:rFonts w:ascii="Calibri" w:hAnsi="Calibri" w:cs="Calibri"/>
        </w:rPr>
      </w:pPr>
      <w:r w:rsidRPr="00FE6D8E">
        <w:rPr>
          <w:rFonts w:ascii="Calibri" w:hAnsi="Calibri" w:cs="Calibri"/>
          <w:bCs/>
        </w:rPr>
        <w:t xml:space="preserve">Risk taker </w:t>
      </w:r>
      <w:r w:rsidRPr="00FE6D8E">
        <w:rPr>
          <w:rFonts w:ascii="Calibri" w:hAnsi="Calibri" w:cs="Calibri"/>
        </w:rPr>
        <w:t xml:space="preserve">– be willing to fail and </w:t>
      </w:r>
      <w:r>
        <w:rPr>
          <w:rFonts w:ascii="Calibri" w:hAnsi="Calibri" w:cs="Calibri"/>
        </w:rPr>
        <w:t xml:space="preserve">then to </w:t>
      </w:r>
      <w:r w:rsidRPr="00FE6D8E">
        <w:rPr>
          <w:rFonts w:ascii="Calibri" w:hAnsi="Calibri" w:cs="Calibri"/>
        </w:rPr>
        <w:t xml:space="preserve">recover </w:t>
      </w:r>
    </w:p>
    <w:p w14:paraId="16E5B605" w14:textId="77777777" w:rsidR="0072208F" w:rsidRPr="00FE6D8E" w:rsidRDefault="0072208F" w:rsidP="0072208F">
      <w:pPr>
        <w:pStyle w:val="NormalWeb"/>
        <w:numPr>
          <w:ilvl w:val="0"/>
          <w:numId w:val="37"/>
        </w:numPr>
        <w:spacing w:before="0" w:beforeAutospacing="0" w:after="0" w:afterAutospacing="0"/>
        <w:ind w:right="120"/>
        <w:rPr>
          <w:rFonts w:ascii="Calibri" w:hAnsi="Calibri" w:cs="Calibri"/>
        </w:rPr>
      </w:pPr>
      <w:r w:rsidRPr="00FE6D8E">
        <w:rPr>
          <w:rFonts w:ascii="Calibri" w:hAnsi="Calibri" w:cs="Calibri"/>
          <w:bCs/>
        </w:rPr>
        <w:t>Goal setter</w:t>
      </w:r>
      <w:r>
        <w:rPr>
          <w:rFonts w:ascii="Calibri" w:hAnsi="Calibri" w:cs="Calibri"/>
          <w:bCs/>
        </w:rPr>
        <w:t xml:space="preserve"> </w:t>
      </w:r>
      <w:r w:rsidRPr="00FE6D8E">
        <w:rPr>
          <w:rFonts w:ascii="Calibri" w:hAnsi="Calibri" w:cs="Calibri"/>
        </w:rPr>
        <w:t>–</w:t>
      </w:r>
      <w:r>
        <w:rPr>
          <w:rFonts w:ascii="Calibri" w:hAnsi="Calibri" w:cs="Calibri"/>
        </w:rPr>
        <w:t xml:space="preserve"> set challenging goals</w:t>
      </w:r>
    </w:p>
    <w:p w14:paraId="0584ADEB" w14:textId="77777777" w:rsidR="0072208F" w:rsidRDefault="0072208F" w:rsidP="0072208F">
      <w:pPr>
        <w:autoSpaceDE w:val="0"/>
        <w:autoSpaceDN w:val="0"/>
        <w:adjustRightInd w:val="0"/>
        <w:spacing w:after="0" w:line="240" w:lineRule="auto"/>
        <w:rPr>
          <w:rFonts w:cs="Calibri"/>
          <w:sz w:val="24"/>
          <w:szCs w:val="24"/>
        </w:rPr>
      </w:pPr>
    </w:p>
    <w:p w14:paraId="4E10CA84" w14:textId="77777777" w:rsidR="0072208F" w:rsidRPr="0072208F" w:rsidRDefault="0072208F" w:rsidP="0072208F">
      <w:pPr>
        <w:rPr>
          <w:i/>
        </w:rPr>
      </w:pPr>
      <w:r w:rsidRPr="0072208F">
        <w:rPr>
          <w:i/>
        </w:rPr>
        <w:t>Benefits to the Mentee</w:t>
      </w:r>
    </w:p>
    <w:p w14:paraId="753601FE" w14:textId="77777777" w:rsidR="0072208F" w:rsidRPr="00B90E02" w:rsidRDefault="0072208F" w:rsidP="0072208F">
      <w:pPr>
        <w:pStyle w:val="ListParagraph"/>
        <w:numPr>
          <w:ilvl w:val="0"/>
          <w:numId w:val="34"/>
        </w:numPr>
        <w:autoSpaceDE w:val="0"/>
        <w:autoSpaceDN w:val="0"/>
        <w:adjustRightInd w:val="0"/>
        <w:spacing w:after="0" w:line="240" w:lineRule="auto"/>
        <w:rPr>
          <w:rFonts w:cs="Calibri"/>
          <w:sz w:val="24"/>
          <w:szCs w:val="24"/>
        </w:rPr>
      </w:pPr>
      <w:r w:rsidRPr="00B90E02">
        <w:rPr>
          <w:rFonts w:cs="Calibri"/>
          <w:sz w:val="24"/>
          <w:szCs w:val="24"/>
        </w:rPr>
        <w:t xml:space="preserve">An introduction to the organizational culture and the </w:t>
      </w:r>
      <w:r>
        <w:rPr>
          <w:rFonts w:cs="Calibri"/>
          <w:sz w:val="24"/>
          <w:szCs w:val="24"/>
        </w:rPr>
        <w:t xml:space="preserve">applied </w:t>
      </w:r>
      <w:r w:rsidRPr="00B90E02">
        <w:rPr>
          <w:rFonts w:cs="Calibri"/>
          <w:sz w:val="24"/>
          <w:szCs w:val="24"/>
        </w:rPr>
        <w:t>statistician’s role</w:t>
      </w:r>
    </w:p>
    <w:p w14:paraId="33F75786" w14:textId="77777777" w:rsidR="0072208F" w:rsidRPr="00B90E02" w:rsidRDefault="0072208F" w:rsidP="0072208F">
      <w:pPr>
        <w:pStyle w:val="ListParagraph"/>
        <w:numPr>
          <w:ilvl w:val="0"/>
          <w:numId w:val="34"/>
        </w:numPr>
        <w:autoSpaceDE w:val="0"/>
        <w:autoSpaceDN w:val="0"/>
        <w:adjustRightInd w:val="0"/>
        <w:spacing w:after="0" w:line="240" w:lineRule="auto"/>
        <w:rPr>
          <w:rFonts w:cs="Calibri"/>
          <w:sz w:val="24"/>
          <w:szCs w:val="24"/>
        </w:rPr>
      </w:pPr>
      <w:r w:rsidRPr="00B90E02">
        <w:rPr>
          <w:rFonts w:cs="Calibri"/>
          <w:sz w:val="24"/>
          <w:szCs w:val="24"/>
        </w:rPr>
        <w:t xml:space="preserve">A source of professional/social contacts with other </w:t>
      </w:r>
      <w:r>
        <w:rPr>
          <w:rFonts w:cs="Calibri"/>
          <w:sz w:val="24"/>
          <w:szCs w:val="24"/>
        </w:rPr>
        <w:t xml:space="preserve">applied </w:t>
      </w:r>
      <w:r w:rsidRPr="00B90E02">
        <w:rPr>
          <w:rFonts w:cs="Calibri"/>
          <w:sz w:val="24"/>
          <w:szCs w:val="24"/>
        </w:rPr>
        <w:t>statisticians in the field – “plugs you into the power network”</w:t>
      </w:r>
    </w:p>
    <w:p w14:paraId="32E57909" w14:textId="77777777" w:rsidR="0072208F" w:rsidRPr="00B90E02" w:rsidRDefault="0072208F" w:rsidP="0072208F">
      <w:pPr>
        <w:pStyle w:val="ListParagraph"/>
        <w:numPr>
          <w:ilvl w:val="0"/>
          <w:numId w:val="34"/>
        </w:numPr>
        <w:autoSpaceDE w:val="0"/>
        <w:autoSpaceDN w:val="0"/>
        <w:adjustRightInd w:val="0"/>
        <w:spacing w:after="0" w:line="240" w:lineRule="auto"/>
        <w:rPr>
          <w:rFonts w:cs="Calibri"/>
          <w:sz w:val="24"/>
          <w:szCs w:val="24"/>
        </w:rPr>
      </w:pPr>
      <w:r w:rsidRPr="00B90E02">
        <w:rPr>
          <w:rFonts w:cs="Calibri"/>
          <w:sz w:val="24"/>
          <w:szCs w:val="24"/>
        </w:rPr>
        <w:t>A role model</w:t>
      </w:r>
    </w:p>
    <w:p w14:paraId="28612171" w14:textId="77777777" w:rsidR="0072208F" w:rsidRPr="00B90E02" w:rsidRDefault="0072208F" w:rsidP="0072208F">
      <w:pPr>
        <w:pStyle w:val="ListParagraph"/>
        <w:numPr>
          <w:ilvl w:val="0"/>
          <w:numId w:val="34"/>
        </w:numPr>
        <w:autoSpaceDE w:val="0"/>
        <w:autoSpaceDN w:val="0"/>
        <w:adjustRightInd w:val="0"/>
        <w:spacing w:after="0" w:line="240" w:lineRule="auto"/>
        <w:rPr>
          <w:rFonts w:cs="Calibri"/>
          <w:sz w:val="24"/>
          <w:szCs w:val="24"/>
        </w:rPr>
      </w:pPr>
      <w:r w:rsidRPr="00B90E02">
        <w:rPr>
          <w:rFonts w:cs="Calibri"/>
          <w:sz w:val="24"/>
          <w:szCs w:val="24"/>
        </w:rPr>
        <w:t>A source of encouragement and motivation leading to greater self-confidence and esteem</w:t>
      </w:r>
    </w:p>
    <w:p w14:paraId="314CB75B" w14:textId="77777777" w:rsidR="0072208F" w:rsidRPr="00B90E02" w:rsidRDefault="0072208F" w:rsidP="0072208F">
      <w:pPr>
        <w:pStyle w:val="ListParagraph"/>
        <w:numPr>
          <w:ilvl w:val="0"/>
          <w:numId w:val="34"/>
        </w:numPr>
        <w:autoSpaceDE w:val="0"/>
        <w:autoSpaceDN w:val="0"/>
        <w:adjustRightInd w:val="0"/>
        <w:spacing w:after="0" w:line="240" w:lineRule="auto"/>
        <w:rPr>
          <w:rFonts w:cs="Calibri"/>
          <w:sz w:val="24"/>
          <w:szCs w:val="24"/>
        </w:rPr>
      </w:pPr>
      <w:r w:rsidRPr="00B90E02">
        <w:rPr>
          <w:rFonts w:cs="Calibri"/>
          <w:sz w:val="24"/>
          <w:szCs w:val="24"/>
        </w:rPr>
        <w:t>A sounding board for questions about methods of analysis and communication of results</w:t>
      </w:r>
    </w:p>
    <w:p w14:paraId="6722E696" w14:textId="77777777" w:rsidR="0072208F" w:rsidRDefault="0072208F" w:rsidP="0072208F">
      <w:pPr>
        <w:pStyle w:val="ListParagraph"/>
        <w:numPr>
          <w:ilvl w:val="0"/>
          <w:numId w:val="34"/>
        </w:numPr>
        <w:autoSpaceDE w:val="0"/>
        <w:autoSpaceDN w:val="0"/>
        <w:adjustRightInd w:val="0"/>
        <w:spacing w:after="0" w:line="240" w:lineRule="auto"/>
        <w:rPr>
          <w:rFonts w:cs="Calibri"/>
          <w:sz w:val="24"/>
          <w:szCs w:val="24"/>
        </w:rPr>
      </w:pPr>
      <w:r w:rsidRPr="00B90E02">
        <w:rPr>
          <w:rFonts w:cs="Calibri"/>
          <w:sz w:val="24"/>
          <w:szCs w:val="24"/>
        </w:rPr>
        <w:lastRenderedPageBreak/>
        <w:t>Help in establishing professional development plans, career goals and acceleration of their achievement</w:t>
      </w:r>
    </w:p>
    <w:p w14:paraId="40F5021A" w14:textId="77777777" w:rsidR="0072208F" w:rsidRPr="00C13BBC" w:rsidRDefault="0072208F" w:rsidP="0072208F">
      <w:pPr>
        <w:pStyle w:val="ListParagraph"/>
        <w:autoSpaceDE w:val="0"/>
        <w:autoSpaceDN w:val="0"/>
        <w:adjustRightInd w:val="0"/>
        <w:spacing w:after="0" w:line="240" w:lineRule="auto"/>
        <w:rPr>
          <w:rFonts w:cs="Calibri"/>
          <w:sz w:val="24"/>
          <w:szCs w:val="24"/>
        </w:rPr>
      </w:pPr>
    </w:p>
    <w:p w14:paraId="125E71B8" w14:textId="77777777" w:rsidR="0072208F" w:rsidRPr="0072208F" w:rsidRDefault="0072208F" w:rsidP="0072208F">
      <w:pPr>
        <w:rPr>
          <w:b/>
        </w:rPr>
      </w:pPr>
      <w:r w:rsidRPr="0072208F">
        <w:rPr>
          <w:b/>
        </w:rPr>
        <w:t>Mentorship Lifecycle</w:t>
      </w:r>
    </w:p>
    <w:p w14:paraId="4C3D6441" w14:textId="77777777" w:rsidR="0072208F" w:rsidRDefault="0072208F" w:rsidP="0072208F">
      <w:r>
        <w:t>Mentoring has a finite life cycle consisting of four stages.</w:t>
      </w:r>
    </w:p>
    <w:p w14:paraId="6A3BE53B" w14:textId="77777777" w:rsidR="0072208F" w:rsidRPr="00E74850" w:rsidRDefault="0072208F" w:rsidP="0072208F">
      <w:pPr>
        <w:autoSpaceDE w:val="0"/>
        <w:autoSpaceDN w:val="0"/>
        <w:adjustRightInd w:val="0"/>
        <w:spacing w:after="0" w:line="240" w:lineRule="auto"/>
        <w:rPr>
          <w:rFonts w:cs="Calibri"/>
          <w:color w:val="000000"/>
          <w:sz w:val="24"/>
          <w:szCs w:val="24"/>
        </w:rPr>
      </w:pPr>
      <w:r w:rsidRPr="00E74850">
        <w:rPr>
          <w:rFonts w:cs="Calibri"/>
          <w:color w:val="000000"/>
          <w:sz w:val="24"/>
          <w:szCs w:val="24"/>
        </w:rPr>
        <w:t xml:space="preserve"> </w:t>
      </w:r>
    </w:p>
    <w:p w14:paraId="16D5FD8D" w14:textId="77777777" w:rsidR="0072208F" w:rsidRPr="00E74850" w:rsidRDefault="0072208F" w:rsidP="0072208F">
      <w:pPr>
        <w:autoSpaceDE w:val="0"/>
        <w:autoSpaceDN w:val="0"/>
        <w:adjustRightInd w:val="0"/>
        <w:spacing w:after="0" w:line="240" w:lineRule="auto"/>
        <w:ind w:left="720" w:hanging="360"/>
        <w:rPr>
          <w:rFonts w:cs="Calibri"/>
          <w:color w:val="000000"/>
          <w:sz w:val="24"/>
          <w:szCs w:val="24"/>
        </w:rPr>
      </w:pPr>
      <w:r w:rsidRPr="00E74850">
        <w:rPr>
          <w:rFonts w:cs="Calibri"/>
          <w:color w:val="000000"/>
          <w:sz w:val="24"/>
          <w:szCs w:val="24"/>
        </w:rPr>
        <w:t xml:space="preserve">• Establishing rapport </w:t>
      </w:r>
    </w:p>
    <w:p w14:paraId="2A6CBA07" w14:textId="77777777" w:rsidR="0072208F" w:rsidRPr="00E74850" w:rsidRDefault="0072208F" w:rsidP="0072208F">
      <w:pPr>
        <w:autoSpaceDE w:val="0"/>
        <w:autoSpaceDN w:val="0"/>
        <w:adjustRightInd w:val="0"/>
        <w:spacing w:after="0" w:line="240" w:lineRule="auto"/>
        <w:ind w:left="720" w:hanging="360"/>
        <w:rPr>
          <w:rFonts w:cs="Calibri"/>
          <w:color w:val="000000"/>
          <w:sz w:val="24"/>
          <w:szCs w:val="24"/>
        </w:rPr>
      </w:pPr>
      <w:r w:rsidRPr="00E74850">
        <w:rPr>
          <w:rFonts w:cs="Calibri"/>
          <w:color w:val="000000"/>
          <w:sz w:val="24"/>
          <w:szCs w:val="24"/>
        </w:rPr>
        <w:t xml:space="preserve">• </w:t>
      </w:r>
      <w:r>
        <w:rPr>
          <w:rFonts w:cs="Calibri"/>
          <w:color w:val="000000"/>
          <w:sz w:val="24"/>
          <w:szCs w:val="24"/>
        </w:rPr>
        <w:t>Identifying</w:t>
      </w:r>
      <w:r w:rsidRPr="00E74850">
        <w:rPr>
          <w:rFonts w:cs="Calibri"/>
          <w:color w:val="000000"/>
          <w:sz w:val="24"/>
          <w:szCs w:val="24"/>
        </w:rPr>
        <w:t xml:space="preserve"> </w:t>
      </w:r>
      <w:r>
        <w:rPr>
          <w:rFonts w:cs="Calibri"/>
          <w:color w:val="000000"/>
          <w:sz w:val="24"/>
          <w:szCs w:val="24"/>
        </w:rPr>
        <w:t>d</w:t>
      </w:r>
      <w:r w:rsidRPr="00E74850">
        <w:rPr>
          <w:rFonts w:cs="Calibri"/>
          <w:color w:val="000000"/>
          <w:sz w:val="24"/>
          <w:szCs w:val="24"/>
        </w:rPr>
        <w:t>irection</w:t>
      </w:r>
      <w:r>
        <w:rPr>
          <w:rFonts w:cs="Calibri"/>
          <w:color w:val="000000"/>
          <w:sz w:val="24"/>
          <w:szCs w:val="24"/>
        </w:rPr>
        <w:t>s</w:t>
      </w:r>
      <w:r w:rsidRPr="00E74850">
        <w:rPr>
          <w:rFonts w:cs="Calibri"/>
          <w:color w:val="000000"/>
          <w:sz w:val="24"/>
          <w:szCs w:val="24"/>
        </w:rPr>
        <w:t xml:space="preserve"> </w:t>
      </w:r>
    </w:p>
    <w:p w14:paraId="2829740A" w14:textId="77777777" w:rsidR="0072208F" w:rsidRPr="00E74850" w:rsidRDefault="0072208F" w:rsidP="0072208F">
      <w:pPr>
        <w:autoSpaceDE w:val="0"/>
        <w:autoSpaceDN w:val="0"/>
        <w:adjustRightInd w:val="0"/>
        <w:spacing w:after="0" w:line="240" w:lineRule="auto"/>
        <w:ind w:left="720" w:hanging="360"/>
        <w:rPr>
          <w:rFonts w:cs="Calibri"/>
          <w:color w:val="000000"/>
          <w:sz w:val="24"/>
          <w:szCs w:val="24"/>
        </w:rPr>
      </w:pPr>
      <w:r w:rsidRPr="00E74850">
        <w:rPr>
          <w:rFonts w:cs="Calibri"/>
          <w:color w:val="000000"/>
          <w:sz w:val="24"/>
          <w:szCs w:val="24"/>
        </w:rPr>
        <w:t xml:space="preserve">• </w:t>
      </w:r>
      <w:r>
        <w:rPr>
          <w:rFonts w:cs="Calibri"/>
          <w:color w:val="000000"/>
          <w:sz w:val="24"/>
          <w:szCs w:val="24"/>
        </w:rPr>
        <w:t>Making progress</w:t>
      </w:r>
    </w:p>
    <w:p w14:paraId="595560C6" w14:textId="77777777" w:rsidR="0072208F" w:rsidRPr="00E74850" w:rsidRDefault="0072208F" w:rsidP="0072208F">
      <w:pPr>
        <w:autoSpaceDE w:val="0"/>
        <w:autoSpaceDN w:val="0"/>
        <w:adjustRightInd w:val="0"/>
        <w:spacing w:after="0" w:line="240" w:lineRule="auto"/>
        <w:ind w:left="720" w:hanging="360"/>
        <w:rPr>
          <w:rFonts w:cs="Calibri"/>
          <w:color w:val="000000"/>
          <w:sz w:val="24"/>
          <w:szCs w:val="24"/>
        </w:rPr>
      </w:pPr>
      <w:r w:rsidRPr="00E74850">
        <w:rPr>
          <w:rFonts w:cs="Calibri"/>
          <w:color w:val="000000"/>
          <w:sz w:val="24"/>
          <w:szCs w:val="24"/>
        </w:rPr>
        <w:t xml:space="preserve">• Moving on </w:t>
      </w:r>
    </w:p>
    <w:p w14:paraId="3B6E6E29" w14:textId="77777777" w:rsidR="0072208F" w:rsidRPr="00E74850" w:rsidRDefault="0072208F" w:rsidP="0072208F">
      <w:pPr>
        <w:autoSpaceDE w:val="0"/>
        <w:autoSpaceDN w:val="0"/>
        <w:adjustRightInd w:val="0"/>
        <w:spacing w:after="0" w:line="240" w:lineRule="auto"/>
        <w:rPr>
          <w:rFonts w:cs="Calibri"/>
          <w:color w:val="000000"/>
          <w:sz w:val="24"/>
          <w:szCs w:val="24"/>
        </w:rPr>
      </w:pPr>
    </w:p>
    <w:p w14:paraId="1684F9C2" w14:textId="77777777" w:rsidR="0072208F" w:rsidRPr="00E74850" w:rsidRDefault="0072208F" w:rsidP="0072208F">
      <w:pPr>
        <w:autoSpaceDE w:val="0"/>
        <w:autoSpaceDN w:val="0"/>
        <w:adjustRightInd w:val="0"/>
        <w:spacing w:after="0" w:line="240" w:lineRule="auto"/>
        <w:rPr>
          <w:rFonts w:cs="Calibri"/>
          <w:color w:val="000000"/>
          <w:sz w:val="24"/>
          <w:szCs w:val="24"/>
        </w:rPr>
      </w:pPr>
      <w:r w:rsidRPr="00E74850">
        <w:rPr>
          <w:rFonts w:cs="Calibri"/>
          <w:b/>
          <w:bCs/>
          <w:color w:val="000000"/>
          <w:sz w:val="24"/>
          <w:szCs w:val="24"/>
        </w:rPr>
        <w:t xml:space="preserve">Establishing rapport </w:t>
      </w:r>
      <w:r w:rsidRPr="00E74850">
        <w:rPr>
          <w:rFonts w:cs="Calibri"/>
          <w:color w:val="000000"/>
          <w:sz w:val="24"/>
          <w:szCs w:val="24"/>
        </w:rPr>
        <w:t>involve</w:t>
      </w:r>
      <w:r>
        <w:rPr>
          <w:rFonts w:cs="Calibri"/>
          <w:color w:val="000000"/>
          <w:sz w:val="24"/>
          <w:szCs w:val="24"/>
        </w:rPr>
        <w:t>s</w:t>
      </w:r>
      <w:r w:rsidRPr="00E74850">
        <w:rPr>
          <w:rFonts w:cs="Calibri"/>
          <w:color w:val="000000"/>
          <w:sz w:val="24"/>
          <w:szCs w:val="24"/>
        </w:rPr>
        <w:t xml:space="preserve"> the mentor and mentee working together </w:t>
      </w:r>
      <w:r>
        <w:rPr>
          <w:rFonts w:cs="Calibri"/>
          <w:color w:val="000000"/>
          <w:sz w:val="24"/>
          <w:szCs w:val="24"/>
        </w:rPr>
        <w:t>with mutual</w:t>
      </w:r>
      <w:r w:rsidRPr="00E74850">
        <w:rPr>
          <w:rFonts w:cs="Calibri"/>
          <w:color w:val="000000"/>
          <w:sz w:val="24"/>
          <w:szCs w:val="24"/>
        </w:rPr>
        <w:t xml:space="preserve"> respect </w:t>
      </w:r>
      <w:r>
        <w:rPr>
          <w:rFonts w:cs="Calibri"/>
          <w:color w:val="000000"/>
          <w:sz w:val="24"/>
          <w:szCs w:val="24"/>
        </w:rPr>
        <w:t xml:space="preserve">for </w:t>
      </w:r>
      <w:r w:rsidRPr="00E74850">
        <w:rPr>
          <w:rFonts w:cs="Calibri"/>
          <w:color w:val="000000"/>
          <w:sz w:val="24"/>
          <w:szCs w:val="24"/>
        </w:rPr>
        <w:t>each other</w:t>
      </w:r>
      <w:r>
        <w:rPr>
          <w:rFonts w:cs="Calibri"/>
          <w:color w:val="000000"/>
          <w:sz w:val="24"/>
          <w:szCs w:val="24"/>
        </w:rPr>
        <w:t>’s roles</w:t>
      </w:r>
      <w:r w:rsidRPr="00E74850">
        <w:rPr>
          <w:rFonts w:cs="Calibri"/>
          <w:color w:val="000000"/>
          <w:sz w:val="24"/>
          <w:szCs w:val="24"/>
        </w:rPr>
        <w:t xml:space="preserve">. </w:t>
      </w:r>
      <w:r>
        <w:rPr>
          <w:rFonts w:cs="Calibri"/>
          <w:color w:val="000000"/>
          <w:sz w:val="24"/>
          <w:szCs w:val="24"/>
        </w:rPr>
        <w:t>Each</w:t>
      </w:r>
      <w:r w:rsidRPr="00E74850">
        <w:rPr>
          <w:rFonts w:cs="Calibri"/>
          <w:color w:val="000000"/>
          <w:sz w:val="24"/>
          <w:szCs w:val="24"/>
        </w:rPr>
        <w:t xml:space="preserve"> will need to exchange views on what the relationship is and is not. They should agree </w:t>
      </w:r>
      <w:r>
        <w:rPr>
          <w:rFonts w:cs="Calibri"/>
          <w:color w:val="000000"/>
          <w:sz w:val="24"/>
          <w:szCs w:val="24"/>
        </w:rPr>
        <w:t>to work</w:t>
      </w:r>
      <w:r w:rsidRPr="00E74850">
        <w:rPr>
          <w:rFonts w:cs="Calibri"/>
          <w:color w:val="000000"/>
          <w:sz w:val="24"/>
          <w:szCs w:val="24"/>
        </w:rPr>
        <w:t xml:space="preserve"> together </w:t>
      </w:r>
      <w:r>
        <w:rPr>
          <w:rFonts w:cs="Calibri"/>
          <w:color w:val="000000"/>
          <w:sz w:val="24"/>
          <w:szCs w:val="24"/>
        </w:rPr>
        <w:t xml:space="preserve">in a way </w:t>
      </w:r>
      <w:r w:rsidRPr="00E74850">
        <w:rPr>
          <w:rFonts w:cs="Calibri"/>
          <w:color w:val="000000"/>
          <w:sz w:val="24"/>
          <w:szCs w:val="24"/>
        </w:rPr>
        <w:t xml:space="preserve">that is mutually satisfactory – for example whether the mentor is prepared to accept </w:t>
      </w:r>
      <w:r>
        <w:rPr>
          <w:rFonts w:cs="Calibri"/>
          <w:color w:val="000000"/>
          <w:sz w:val="24"/>
          <w:szCs w:val="24"/>
        </w:rPr>
        <w:t xml:space="preserve">unscheduled telephone calls or </w:t>
      </w:r>
      <w:r w:rsidR="00EE61B0">
        <w:rPr>
          <w:rFonts w:cs="Calibri"/>
          <w:color w:val="000000"/>
          <w:sz w:val="24"/>
          <w:szCs w:val="24"/>
        </w:rPr>
        <w:t>email</w:t>
      </w:r>
      <w:r>
        <w:rPr>
          <w:rFonts w:cs="Calibri"/>
          <w:color w:val="000000"/>
          <w:sz w:val="24"/>
          <w:szCs w:val="24"/>
        </w:rPr>
        <w:t>s, or whether all contact</w:t>
      </w:r>
      <w:r w:rsidRPr="00E74850">
        <w:rPr>
          <w:rFonts w:cs="Calibri"/>
          <w:color w:val="000000"/>
          <w:sz w:val="24"/>
          <w:szCs w:val="24"/>
        </w:rPr>
        <w:t xml:space="preserve"> should be scheduled in advance. They will also need to set up a way of calling meetings that covers frequency, duration and method of contact (i</w:t>
      </w:r>
      <w:r>
        <w:rPr>
          <w:rFonts w:cs="Calibri"/>
          <w:color w:val="000000"/>
          <w:sz w:val="24"/>
          <w:szCs w:val="24"/>
        </w:rPr>
        <w:t>.</w:t>
      </w:r>
      <w:r w:rsidRPr="00E74850">
        <w:rPr>
          <w:rFonts w:cs="Calibri"/>
          <w:color w:val="000000"/>
          <w:sz w:val="24"/>
          <w:szCs w:val="24"/>
        </w:rPr>
        <w:t>e</w:t>
      </w:r>
      <w:r>
        <w:rPr>
          <w:rFonts w:cs="Calibri"/>
          <w:color w:val="000000"/>
          <w:sz w:val="24"/>
          <w:szCs w:val="24"/>
        </w:rPr>
        <w:t>.</w:t>
      </w:r>
      <w:r w:rsidRPr="00E74850">
        <w:rPr>
          <w:rFonts w:cs="Calibri"/>
          <w:color w:val="000000"/>
          <w:sz w:val="24"/>
          <w:szCs w:val="24"/>
        </w:rPr>
        <w:t xml:space="preserve"> </w:t>
      </w:r>
      <w:r w:rsidR="00EE61B0">
        <w:rPr>
          <w:rFonts w:cs="Calibri"/>
          <w:color w:val="000000"/>
          <w:sz w:val="24"/>
          <w:szCs w:val="24"/>
        </w:rPr>
        <w:t>email</w:t>
      </w:r>
      <w:r w:rsidRPr="00E74850">
        <w:rPr>
          <w:rFonts w:cs="Calibri"/>
          <w:color w:val="000000"/>
          <w:sz w:val="24"/>
          <w:szCs w:val="24"/>
        </w:rPr>
        <w:t xml:space="preserve">, telephone, other </w:t>
      </w:r>
      <w:r>
        <w:rPr>
          <w:rFonts w:cs="Calibri"/>
          <w:color w:val="000000"/>
          <w:sz w:val="24"/>
          <w:szCs w:val="24"/>
        </w:rPr>
        <w:t xml:space="preserve">communication </w:t>
      </w:r>
      <w:r w:rsidRPr="00E74850">
        <w:rPr>
          <w:rFonts w:cs="Calibri"/>
          <w:color w:val="000000"/>
          <w:sz w:val="24"/>
          <w:szCs w:val="24"/>
        </w:rPr>
        <w:t xml:space="preserve">methods). Part of establishing rapport </w:t>
      </w:r>
      <w:r>
        <w:rPr>
          <w:rFonts w:cs="Calibri"/>
          <w:color w:val="000000"/>
          <w:sz w:val="24"/>
          <w:szCs w:val="24"/>
        </w:rPr>
        <w:t>may</w:t>
      </w:r>
      <w:r w:rsidRPr="00E74850">
        <w:rPr>
          <w:rFonts w:cs="Calibri"/>
          <w:color w:val="000000"/>
          <w:sz w:val="24"/>
          <w:szCs w:val="24"/>
        </w:rPr>
        <w:t xml:space="preserve"> be for the mentor to gain an understanding of various character</w:t>
      </w:r>
      <w:r>
        <w:rPr>
          <w:rFonts w:cs="Calibri"/>
          <w:color w:val="000000"/>
          <w:sz w:val="24"/>
          <w:szCs w:val="24"/>
        </w:rPr>
        <w:t>istics of the mentee's employer</w:t>
      </w:r>
      <w:r w:rsidRPr="00E74850">
        <w:rPr>
          <w:rFonts w:cs="Calibri"/>
          <w:color w:val="000000"/>
          <w:sz w:val="24"/>
          <w:szCs w:val="24"/>
        </w:rPr>
        <w:t xml:space="preserve">, and thus the </w:t>
      </w:r>
      <w:r>
        <w:rPr>
          <w:rFonts w:cs="Calibri"/>
          <w:color w:val="000000"/>
          <w:sz w:val="24"/>
          <w:szCs w:val="24"/>
        </w:rPr>
        <w:t>culture</w:t>
      </w:r>
      <w:r w:rsidRPr="00E74850">
        <w:rPr>
          <w:rFonts w:cs="Calibri"/>
          <w:color w:val="000000"/>
          <w:sz w:val="24"/>
          <w:szCs w:val="24"/>
        </w:rPr>
        <w:t xml:space="preserve"> in which they the mentee </w:t>
      </w:r>
      <w:r>
        <w:rPr>
          <w:rFonts w:cs="Calibri"/>
          <w:color w:val="000000"/>
          <w:sz w:val="24"/>
          <w:szCs w:val="24"/>
        </w:rPr>
        <w:t xml:space="preserve">works. We recommend that the mentor and mentee also exchange resumes or CVs.  </w:t>
      </w:r>
      <w:r w:rsidRPr="00E74850">
        <w:rPr>
          <w:rFonts w:cs="Calibri"/>
          <w:color w:val="000000"/>
          <w:sz w:val="24"/>
          <w:szCs w:val="24"/>
        </w:rPr>
        <w:t xml:space="preserve">If the mentor or mentee feels </w:t>
      </w:r>
      <w:r>
        <w:rPr>
          <w:rFonts w:cs="Calibri"/>
          <w:color w:val="000000"/>
          <w:sz w:val="24"/>
          <w:szCs w:val="24"/>
        </w:rPr>
        <w:t>there may be</w:t>
      </w:r>
      <w:r w:rsidRPr="00E74850">
        <w:rPr>
          <w:rFonts w:cs="Calibri"/>
          <w:color w:val="000000"/>
          <w:sz w:val="24"/>
          <w:szCs w:val="24"/>
        </w:rPr>
        <w:t xml:space="preserve"> conflicts of interest or the possibility of </w:t>
      </w:r>
      <w:r>
        <w:rPr>
          <w:rFonts w:cs="Calibri"/>
          <w:color w:val="000000"/>
          <w:sz w:val="24"/>
          <w:szCs w:val="24"/>
        </w:rPr>
        <w:t xml:space="preserve">security breaches, </w:t>
      </w:r>
      <w:r w:rsidRPr="00E74850">
        <w:rPr>
          <w:rFonts w:cs="Calibri"/>
          <w:color w:val="000000"/>
          <w:sz w:val="24"/>
          <w:szCs w:val="24"/>
        </w:rPr>
        <w:t xml:space="preserve">care will be needed </w:t>
      </w:r>
      <w:r>
        <w:rPr>
          <w:rFonts w:cs="Calibri"/>
          <w:color w:val="000000"/>
          <w:sz w:val="24"/>
          <w:szCs w:val="24"/>
        </w:rPr>
        <w:t>to avoid</w:t>
      </w:r>
      <w:r w:rsidRPr="00E74850">
        <w:rPr>
          <w:rFonts w:cs="Calibri"/>
          <w:color w:val="000000"/>
          <w:sz w:val="24"/>
          <w:szCs w:val="24"/>
        </w:rPr>
        <w:t xml:space="preserve"> such </w:t>
      </w:r>
      <w:r>
        <w:rPr>
          <w:rFonts w:cs="Calibri"/>
          <w:color w:val="000000"/>
          <w:sz w:val="24"/>
          <w:szCs w:val="24"/>
        </w:rPr>
        <w:t>interactions</w:t>
      </w:r>
      <w:r w:rsidRPr="00E74850">
        <w:rPr>
          <w:rFonts w:cs="Calibri"/>
          <w:color w:val="000000"/>
          <w:sz w:val="24"/>
          <w:szCs w:val="24"/>
        </w:rPr>
        <w:t xml:space="preserve">. </w:t>
      </w:r>
    </w:p>
    <w:p w14:paraId="066E394F" w14:textId="77777777" w:rsidR="0072208F" w:rsidRPr="00E74850" w:rsidRDefault="0072208F" w:rsidP="0072208F">
      <w:pPr>
        <w:autoSpaceDE w:val="0"/>
        <w:autoSpaceDN w:val="0"/>
        <w:adjustRightInd w:val="0"/>
        <w:spacing w:after="0" w:line="240" w:lineRule="auto"/>
        <w:rPr>
          <w:rFonts w:cs="Calibri"/>
          <w:sz w:val="24"/>
          <w:szCs w:val="24"/>
        </w:rPr>
      </w:pPr>
    </w:p>
    <w:p w14:paraId="4D993728" w14:textId="77777777" w:rsidR="0072208F" w:rsidRPr="00E06A68" w:rsidRDefault="0072208F" w:rsidP="0072208F">
      <w:pPr>
        <w:autoSpaceDE w:val="0"/>
        <w:autoSpaceDN w:val="0"/>
        <w:adjustRightInd w:val="0"/>
        <w:spacing w:after="0" w:line="240" w:lineRule="auto"/>
        <w:rPr>
          <w:rFonts w:cs="Calibri"/>
          <w:b/>
          <w:bCs/>
          <w:sz w:val="24"/>
          <w:szCs w:val="24"/>
        </w:rPr>
      </w:pPr>
      <w:r>
        <w:rPr>
          <w:rFonts w:cs="Calibri"/>
          <w:sz w:val="24"/>
          <w:szCs w:val="24"/>
        </w:rPr>
        <w:t xml:space="preserve">If in establishing rapport </w:t>
      </w:r>
      <w:r w:rsidRPr="00E06A68">
        <w:rPr>
          <w:rFonts w:cs="Calibri"/>
          <w:sz w:val="24"/>
          <w:szCs w:val="24"/>
        </w:rPr>
        <w:t>a mentor or a mentee feel</w:t>
      </w:r>
      <w:r>
        <w:rPr>
          <w:rFonts w:cs="Calibri"/>
          <w:sz w:val="24"/>
          <w:szCs w:val="24"/>
        </w:rPr>
        <w:t>s</w:t>
      </w:r>
      <w:r w:rsidRPr="00E06A68">
        <w:rPr>
          <w:rFonts w:cs="Calibri"/>
          <w:sz w:val="24"/>
          <w:szCs w:val="24"/>
        </w:rPr>
        <w:t xml:space="preserve"> </w:t>
      </w:r>
      <w:r>
        <w:rPr>
          <w:rFonts w:cs="Calibri"/>
          <w:sz w:val="24"/>
          <w:szCs w:val="24"/>
        </w:rPr>
        <w:t xml:space="preserve">that they are not well matched, </w:t>
      </w:r>
      <w:r w:rsidRPr="00E06A68">
        <w:rPr>
          <w:rFonts w:cs="Calibri"/>
          <w:sz w:val="24"/>
          <w:szCs w:val="24"/>
        </w:rPr>
        <w:t xml:space="preserve">either party </w:t>
      </w:r>
      <w:r>
        <w:rPr>
          <w:rFonts w:cs="Calibri"/>
          <w:sz w:val="24"/>
          <w:szCs w:val="24"/>
        </w:rPr>
        <w:t>may</w:t>
      </w:r>
      <w:r w:rsidRPr="00E06A68">
        <w:rPr>
          <w:rFonts w:cs="Calibri"/>
          <w:sz w:val="24"/>
          <w:szCs w:val="24"/>
        </w:rPr>
        <w:t xml:space="preserve"> </w:t>
      </w:r>
      <w:r>
        <w:rPr>
          <w:rFonts w:cs="Calibri"/>
          <w:sz w:val="24"/>
          <w:szCs w:val="24"/>
        </w:rPr>
        <w:t>initiate</w:t>
      </w:r>
      <w:r w:rsidRPr="00E06A68">
        <w:rPr>
          <w:rFonts w:cs="Calibri"/>
          <w:sz w:val="24"/>
          <w:szCs w:val="24"/>
        </w:rPr>
        <w:t xml:space="preserve"> withdrawing from the </w:t>
      </w:r>
      <w:r>
        <w:rPr>
          <w:rFonts w:cs="Calibri"/>
          <w:sz w:val="24"/>
          <w:szCs w:val="24"/>
        </w:rPr>
        <w:t>program</w:t>
      </w:r>
      <w:r w:rsidRPr="00E06A68">
        <w:rPr>
          <w:rFonts w:cs="Calibri"/>
          <w:sz w:val="24"/>
          <w:szCs w:val="24"/>
        </w:rPr>
        <w:t>.</w:t>
      </w:r>
      <w:r>
        <w:rPr>
          <w:rFonts w:cs="Calibri"/>
          <w:sz w:val="24"/>
          <w:szCs w:val="24"/>
        </w:rPr>
        <w:t xml:space="preserve"> At this time the CAS does not have additional mentors or mentees to match to participants who choose to withdraw.</w:t>
      </w:r>
    </w:p>
    <w:p w14:paraId="09E5E0DC" w14:textId="77777777" w:rsidR="0072208F" w:rsidRPr="00E06A68" w:rsidRDefault="0072208F" w:rsidP="0072208F">
      <w:pPr>
        <w:autoSpaceDE w:val="0"/>
        <w:autoSpaceDN w:val="0"/>
        <w:adjustRightInd w:val="0"/>
        <w:spacing w:after="0" w:line="240" w:lineRule="auto"/>
        <w:rPr>
          <w:rFonts w:cs="Calibri"/>
          <w:b/>
          <w:bCs/>
          <w:sz w:val="24"/>
          <w:szCs w:val="24"/>
        </w:rPr>
      </w:pPr>
    </w:p>
    <w:p w14:paraId="52F01DE7" w14:textId="77777777" w:rsidR="0072208F" w:rsidRDefault="0072208F" w:rsidP="0072208F">
      <w:pPr>
        <w:autoSpaceDE w:val="0"/>
        <w:autoSpaceDN w:val="0"/>
        <w:adjustRightInd w:val="0"/>
        <w:spacing w:after="0" w:line="240" w:lineRule="auto"/>
        <w:rPr>
          <w:rFonts w:cs="Calibri"/>
          <w:color w:val="000000"/>
          <w:sz w:val="24"/>
          <w:szCs w:val="24"/>
        </w:rPr>
      </w:pPr>
      <w:r>
        <w:rPr>
          <w:rFonts w:cs="Calibri"/>
          <w:b/>
          <w:bCs/>
          <w:color w:val="000000"/>
          <w:sz w:val="24"/>
          <w:szCs w:val="24"/>
        </w:rPr>
        <w:t xml:space="preserve">Identifying directions </w:t>
      </w:r>
      <w:r w:rsidRPr="008C7C7F">
        <w:rPr>
          <w:rFonts w:cs="Calibri"/>
          <w:color w:val="000000"/>
          <w:sz w:val="24"/>
          <w:szCs w:val="24"/>
        </w:rPr>
        <w:t xml:space="preserve">is likely to be </w:t>
      </w:r>
      <w:r>
        <w:rPr>
          <w:rFonts w:cs="Calibri"/>
          <w:color w:val="000000"/>
          <w:sz w:val="24"/>
          <w:szCs w:val="24"/>
        </w:rPr>
        <w:t>the</w:t>
      </w:r>
      <w:r w:rsidRPr="008C7C7F">
        <w:rPr>
          <w:rFonts w:cs="Calibri"/>
          <w:color w:val="000000"/>
          <w:sz w:val="24"/>
          <w:szCs w:val="24"/>
        </w:rPr>
        <w:t xml:space="preserve"> stage in the </w:t>
      </w:r>
      <w:r>
        <w:rPr>
          <w:rFonts w:cs="Calibri"/>
          <w:color w:val="000000"/>
          <w:sz w:val="24"/>
          <w:szCs w:val="24"/>
        </w:rPr>
        <w:t xml:space="preserve">mentorship </w:t>
      </w:r>
      <w:r w:rsidRPr="008C7C7F">
        <w:rPr>
          <w:rFonts w:cs="Calibri"/>
          <w:color w:val="000000"/>
          <w:sz w:val="24"/>
          <w:szCs w:val="24"/>
        </w:rPr>
        <w:t xml:space="preserve">life cycle during which there is the most intensive contact between mentors and mentees. It will involve the two parties in a relationship working together to diagnose the mentee's </w:t>
      </w:r>
      <w:r>
        <w:rPr>
          <w:rFonts w:cs="Calibri"/>
          <w:color w:val="000000"/>
          <w:sz w:val="24"/>
          <w:szCs w:val="24"/>
        </w:rPr>
        <w:t>interests</w:t>
      </w:r>
      <w:r w:rsidRPr="008C7C7F">
        <w:rPr>
          <w:rFonts w:cs="Calibri"/>
          <w:color w:val="000000"/>
          <w:sz w:val="24"/>
          <w:szCs w:val="24"/>
        </w:rPr>
        <w:t xml:space="preserve"> and goals</w:t>
      </w:r>
      <w:r>
        <w:rPr>
          <w:rFonts w:cs="Calibri"/>
          <w:color w:val="000000"/>
          <w:sz w:val="24"/>
          <w:szCs w:val="24"/>
        </w:rPr>
        <w:t>. While s</w:t>
      </w:r>
      <w:r w:rsidRPr="008C7C7F">
        <w:rPr>
          <w:rFonts w:cs="Calibri"/>
          <w:color w:val="000000"/>
          <w:sz w:val="24"/>
          <w:szCs w:val="24"/>
        </w:rPr>
        <w:t xml:space="preserve">etting priorities, mentors will need to be sensitive to the fact that they have </w:t>
      </w:r>
      <w:r>
        <w:rPr>
          <w:rFonts w:cs="Calibri"/>
          <w:color w:val="000000"/>
          <w:sz w:val="24"/>
          <w:szCs w:val="24"/>
        </w:rPr>
        <w:t xml:space="preserve">a </w:t>
      </w:r>
      <w:r w:rsidRPr="008C7C7F">
        <w:rPr>
          <w:rFonts w:cs="Calibri"/>
          <w:color w:val="000000"/>
          <w:sz w:val="24"/>
          <w:szCs w:val="24"/>
        </w:rPr>
        <w:t xml:space="preserve">responsibility for </w:t>
      </w:r>
      <w:r>
        <w:rPr>
          <w:rFonts w:cs="Calibri"/>
          <w:color w:val="000000"/>
          <w:sz w:val="24"/>
          <w:szCs w:val="24"/>
        </w:rPr>
        <w:t>offering guidance</w:t>
      </w:r>
      <w:r w:rsidRPr="008C7C7F">
        <w:rPr>
          <w:rFonts w:cs="Calibri"/>
          <w:color w:val="000000"/>
          <w:sz w:val="24"/>
          <w:szCs w:val="24"/>
        </w:rPr>
        <w:t xml:space="preserve"> </w:t>
      </w:r>
      <w:r>
        <w:rPr>
          <w:rFonts w:cs="Calibri"/>
          <w:color w:val="000000"/>
          <w:sz w:val="24"/>
          <w:szCs w:val="24"/>
        </w:rPr>
        <w:t xml:space="preserve">to the mentee. </w:t>
      </w:r>
      <w:r w:rsidRPr="008C7C7F">
        <w:rPr>
          <w:rFonts w:cs="Calibri"/>
          <w:color w:val="000000"/>
          <w:sz w:val="24"/>
          <w:szCs w:val="24"/>
        </w:rPr>
        <w:t xml:space="preserve">Mentees should be encouraged to </w:t>
      </w:r>
      <w:r>
        <w:rPr>
          <w:rFonts w:cs="Calibri"/>
          <w:color w:val="000000"/>
          <w:sz w:val="24"/>
          <w:szCs w:val="24"/>
        </w:rPr>
        <w:t xml:space="preserve">freely </w:t>
      </w:r>
      <w:r w:rsidRPr="008C7C7F">
        <w:rPr>
          <w:rFonts w:cs="Calibri"/>
          <w:color w:val="000000"/>
          <w:sz w:val="24"/>
          <w:szCs w:val="24"/>
        </w:rPr>
        <w:t xml:space="preserve">discuss early stage </w:t>
      </w:r>
      <w:r>
        <w:rPr>
          <w:rFonts w:cs="Calibri"/>
          <w:color w:val="000000"/>
          <w:sz w:val="24"/>
          <w:szCs w:val="24"/>
        </w:rPr>
        <w:t xml:space="preserve">objectives. </w:t>
      </w:r>
      <w:r w:rsidRPr="008C7C7F">
        <w:rPr>
          <w:rFonts w:cs="Calibri"/>
          <w:color w:val="000000"/>
          <w:sz w:val="24"/>
          <w:szCs w:val="24"/>
        </w:rPr>
        <w:t xml:space="preserve">The </w:t>
      </w:r>
      <w:r>
        <w:rPr>
          <w:rFonts w:cs="Calibri"/>
          <w:color w:val="000000"/>
          <w:sz w:val="24"/>
          <w:szCs w:val="24"/>
        </w:rPr>
        <w:t>primary</w:t>
      </w:r>
      <w:r w:rsidRPr="008C7C7F">
        <w:rPr>
          <w:rFonts w:cs="Calibri"/>
          <w:color w:val="000000"/>
          <w:sz w:val="24"/>
          <w:szCs w:val="24"/>
        </w:rPr>
        <w:t xml:space="preserve"> </w:t>
      </w:r>
      <w:r>
        <w:rPr>
          <w:rFonts w:cs="Calibri"/>
          <w:color w:val="000000"/>
          <w:sz w:val="24"/>
          <w:szCs w:val="24"/>
        </w:rPr>
        <w:t>outcome</w:t>
      </w:r>
      <w:r w:rsidRPr="008C7C7F">
        <w:rPr>
          <w:rFonts w:cs="Calibri"/>
          <w:color w:val="000000"/>
          <w:sz w:val="24"/>
          <w:szCs w:val="24"/>
        </w:rPr>
        <w:t xml:space="preserve"> of this stage should be a personal development plan with target dates and agreed outcomes, drawn up and agreed </w:t>
      </w:r>
      <w:r>
        <w:rPr>
          <w:rFonts w:cs="Calibri"/>
          <w:color w:val="000000"/>
          <w:sz w:val="24"/>
          <w:szCs w:val="24"/>
        </w:rPr>
        <w:t>upon between mentors and mentees.</w:t>
      </w:r>
    </w:p>
    <w:p w14:paraId="60B819C8" w14:textId="77777777" w:rsidR="0072208F" w:rsidRPr="00E06A68" w:rsidRDefault="0072208F" w:rsidP="0072208F">
      <w:pPr>
        <w:autoSpaceDE w:val="0"/>
        <w:autoSpaceDN w:val="0"/>
        <w:adjustRightInd w:val="0"/>
        <w:spacing w:after="0" w:line="240" w:lineRule="auto"/>
        <w:rPr>
          <w:rFonts w:cs="Calibri"/>
          <w:b/>
          <w:bCs/>
          <w:sz w:val="24"/>
          <w:szCs w:val="24"/>
        </w:rPr>
      </w:pPr>
    </w:p>
    <w:p w14:paraId="11C1F8F5" w14:textId="77777777" w:rsidR="0072208F" w:rsidRPr="008C7C7F" w:rsidRDefault="0072208F" w:rsidP="0072208F">
      <w:pPr>
        <w:autoSpaceDE w:val="0"/>
        <w:autoSpaceDN w:val="0"/>
        <w:adjustRightInd w:val="0"/>
        <w:spacing w:after="0" w:line="240" w:lineRule="auto"/>
        <w:rPr>
          <w:rFonts w:cs="Calibri"/>
          <w:color w:val="000000"/>
          <w:sz w:val="24"/>
          <w:szCs w:val="24"/>
        </w:rPr>
      </w:pPr>
      <w:r>
        <w:rPr>
          <w:rFonts w:cs="Calibri"/>
          <w:b/>
          <w:bCs/>
          <w:color w:val="000000"/>
          <w:sz w:val="24"/>
          <w:szCs w:val="24"/>
        </w:rPr>
        <w:t>M</w:t>
      </w:r>
      <w:r w:rsidRPr="008C7C7F">
        <w:rPr>
          <w:rFonts w:cs="Calibri"/>
          <w:b/>
          <w:bCs/>
          <w:color w:val="000000"/>
          <w:sz w:val="24"/>
          <w:szCs w:val="24"/>
        </w:rPr>
        <w:t xml:space="preserve">aking progress </w:t>
      </w:r>
      <w:r>
        <w:rPr>
          <w:rFonts w:cs="Calibri"/>
          <w:color w:val="000000"/>
          <w:sz w:val="24"/>
          <w:szCs w:val="24"/>
        </w:rPr>
        <w:t>o</w:t>
      </w:r>
      <w:r w:rsidRPr="008C7C7F">
        <w:rPr>
          <w:rFonts w:cs="Calibri"/>
          <w:color w:val="000000"/>
          <w:sz w:val="24"/>
          <w:szCs w:val="24"/>
        </w:rPr>
        <w:t>nce objectives and priorities have been set and a personal development plan agreed</w:t>
      </w:r>
      <w:r>
        <w:rPr>
          <w:rFonts w:cs="Calibri"/>
          <w:color w:val="000000"/>
          <w:sz w:val="24"/>
          <w:szCs w:val="24"/>
        </w:rPr>
        <w:t xml:space="preserve"> upon is the next stage of</w:t>
      </w:r>
      <w:r w:rsidRPr="008C7C7F">
        <w:rPr>
          <w:rFonts w:cs="Calibri"/>
          <w:color w:val="000000"/>
          <w:sz w:val="24"/>
          <w:szCs w:val="24"/>
        </w:rPr>
        <w:t xml:space="preserve"> the life cycle</w:t>
      </w:r>
      <w:r>
        <w:rPr>
          <w:rFonts w:cs="Calibri"/>
          <w:color w:val="000000"/>
          <w:sz w:val="24"/>
          <w:szCs w:val="24"/>
        </w:rPr>
        <w:t>. D</w:t>
      </w:r>
      <w:r w:rsidRPr="008C7C7F">
        <w:rPr>
          <w:rFonts w:cs="Calibri"/>
          <w:color w:val="000000"/>
          <w:sz w:val="24"/>
          <w:szCs w:val="24"/>
        </w:rPr>
        <w:t>uring</w:t>
      </w:r>
      <w:r>
        <w:rPr>
          <w:rFonts w:cs="Calibri"/>
          <w:color w:val="000000"/>
          <w:sz w:val="24"/>
          <w:szCs w:val="24"/>
        </w:rPr>
        <w:t xml:space="preserve"> this stage,</w:t>
      </w:r>
      <w:r w:rsidRPr="008C7C7F">
        <w:rPr>
          <w:rFonts w:cs="Calibri"/>
          <w:color w:val="000000"/>
          <w:sz w:val="24"/>
          <w:szCs w:val="24"/>
        </w:rPr>
        <w:t xml:space="preserve"> mentor and mentee </w:t>
      </w:r>
      <w:r>
        <w:rPr>
          <w:rFonts w:cs="Calibri"/>
          <w:color w:val="000000"/>
          <w:sz w:val="24"/>
          <w:szCs w:val="24"/>
        </w:rPr>
        <w:t xml:space="preserve">will frequently </w:t>
      </w:r>
      <w:r w:rsidRPr="008C7C7F">
        <w:rPr>
          <w:rFonts w:cs="Calibri"/>
          <w:color w:val="000000"/>
          <w:sz w:val="24"/>
          <w:szCs w:val="24"/>
        </w:rPr>
        <w:t xml:space="preserve">review progress against the agreed plan, adapting it as necessary. They may wish to </w:t>
      </w:r>
      <w:r>
        <w:rPr>
          <w:rFonts w:cs="Calibri"/>
          <w:color w:val="000000"/>
          <w:sz w:val="24"/>
          <w:szCs w:val="24"/>
        </w:rPr>
        <w:t>refine</w:t>
      </w:r>
      <w:r w:rsidRPr="008C7C7F">
        <w:rPr>
          <w:rFonts w:cs="Calibri"/>
          <w:color w:val="000000"/>
          <w:sz w:val="24"/>
          <w:szCs w:val="24"/>
        </w:rPr>
        <w:t xml:space="preserve"> the frequency with which reviews should be carried out</w:t>
      </w:r>
      <w:r>
        <w:rPr>
          <w:rFonts w:cs="Calibri"/>
          <w:color w:val="000000"/>
          <w:sz w:val="24"/>
          <w:szCs w:val="24"/>
        </w:rPr>
        <w:t>. T</w:t>
      </w:r>
      <w:r w:rsidRPr="008C7C7F">
        <w:rPr>
          <w:rFonts w:cs="Calibri"/>
          <w:color w:val="000000"/>
          <w:sz w:val="24"/>
          <w:szCs w:val="24"/>
        </w:rPr>
        <w:t xml:space="preserve">he mentee is </w:t>
      </w:r>
      <w:r>
        <w:rPr>
          <w:rFonts w:cs="Calibri"/>
          <w:color w:val="000000"/>
          <w:sz w:val="24"/>
          <w:szCs w:val="24"/>
        </w:rPr>
        <w:t>responsible for</w:t>
      </w:r>
      <w:r w:rsidRPr="008C7C7F">
        <w:rPr>
          <w:rFonts w:cs="Calibri"/>
          <w:color w:val="000000"/>
          <w:sz w:val="24"/>
          <w:szCs w:val="24"/>
        </w:rPr>
        <w:t xml:space="preserve"> </w:t>
      </w:r>
      <w:r>
        <w:rPr>
          <w:rFonts w:cs="Calibri"/>
          <w:color w:val="000000"/>
          <w:sz w:val="24"/>
          <w:szCs w:val="24"/>
        </w:rPr>
        <w:t>raising</w:t>
      </w:r>
      <w:r w:rsidRPr="008C7C7F">
        <w:rPr>
          <w:rFonts w:cs="Calibri"/>
          <w:color w:val="000000"/>
          <w:sz w:val="24"/>
          <w:szCs w:val="24"/>
        </w:rPr>
        <w:t xml:space="preserve"> concerns outside </w:t>
      </w:r>
      <w:r>
        <w:rPr>
          <w:rFonts w:cs="Calibri"/>
          <w:color w:val="000000"/>
          <w:sz w:val="24"/>
          <w:szCs w:val="24"/>
        </w:rPr>
        <w:t>of set review times</w:t>
      </w:r>
      <w:r w:rsidRPr="008C7C7F">
        <w:rPr>
          <w:rFonts w:cs="Calibri"/>
          <w:color w:val="000000"/>
          <w:sz w:val="24"/>
          <w:szCs w:val="24"/>
        </w:rPr>
        <w:t xml:space="preserve"> so that problems can be dealt with expeditiously. </w:t>
      </w:r>
    </w:p>
    <w:p w14:paraId="597886AD" w14:textId="77777777" w:rsidR="0072208F" w:rsidRPr="00E06A68" w:rsidRDefault="0072208F" w:rsidP="0072208F">
      <w:pPr>
        <w:autoSpaceDE w:val="0"/>
        <w:autoSpaceDN w:val="0"/>
        <w:adjustRightInd w:val="0"/>
        <w:spacing w:after="0" w:line="240" w:lineRule="auto"/>
        <w:rPr>
          <w:rFonts w:cs="Calibri"/>
          <w:b/>
          <w:bCs/>
          <w:sz w:val="24"/>
          <w:szCs w:val="24"/>
        </w:rPr>
      </w:pPr>
      <w:r>
        <w:rPr>
          <w:rFonts w:cs="Calibri"/>
          <w:color w:val="000000"/>
          <w:sz w:val="24"/>
          <w:szCs w:val="24"/>
        </w:rPr>
        <w:lastRenderedPageBreak/>
        <w:t>P</w:t>
      </w:r>
      <w:r w:rsidRPr="00E06A68">
        <w:rPr>
          <w:rFonts w:cs="Calibri"/>
          <w:color w:val="000000"/>
          <w:sz w:val="24"/>
          <w:szCs w:val="24"/>
        </w:rPr>
        <w:t xml:space="preserve">eriodic review of progress </w:t>
      </w:r>
      <w:r>
        <w:rPr>
          <w:rFonts w:cs="Calibri"/>
          <w:color w:val="000000"/>
          <w:sz w:val="24"/>
          <w:szCs w:val="24"/>
        </w:rPr>
        <w:t>by both</w:t>
      </w:r>
      <w:r w:rsidRPr="00E06A68">
        <w:rPr>
          <w:rFonts w:cs="Calibri"/>
          <w:color w:val="000000"/>
          <w:sz w:val="24"/>
          <w:szCs w:val="24"/>
        </w:rPr>
        <w:t xml:space="preserve"> mentor and mentee</w:t>
      </w:r>
      <w:r>
        <w:rPr>
          <w:rFonts w:cs="Calibri"/>
          <w:color w:val="000000"/>
          <w:sz w:val="24"/>
          <w:szCs w:val="24"/>
        </w:rPr>
        <w:t xml:space="preserve"> is important</w:t>
      </w:r>
      <w:r w:rsidRPr="00E06A68">
        <w:rPr>
          <w:rFonts w:cs="Calibri"/>
          <w:color w:val="000000"/>
          <w:sz w:val="24"/>
          <w:szCs w:val="24"/>
        </w:rPr>
        <w:t>. Mentors should help mentees to assess the value to them of each activity engaged in as soon as possible after its completion.</w:t>
      </w:r>
    </w:p>
    <w:p w14:paraId="7FD3731C" w14:textId="77777777" w:rsidR="0072208F" w:rsidRPr="00E06A68" w:rsidRDefault="0072208F" w:rsidP="0072208F">
      <w:pPr>
        <w:autoSpaceDE w:val="0"/>
        <w:autoSpaceDN w:val="0"/>
        <w:adjustRightInd w:val="0"/>
        <w:spacing w:after="0" w:line="240" w:lineRule="auto"/>
        <w:rPr>
          <w:rFonts w:cs="Calibri"/>
          <w:b/>
          <w:bCs/>
          <w:sz w:val="24"/>
          <w:szCs w:val="24"/>
        </w:rPr>
      </w:pPr>
    </w:p>
    <w:p w14:paraId="6DF3F853" w14:textId="77777777" w:rsidR="0072208F" w:rsidRDefault="0072208F" w:rsidP="0072208F">
      <w:pPr>
        <w:autoSpaceDE w:val="0"/>
        <w:autoSpaceDN w:val="0"/>
        <w:adjustRightInd w:val="0"/>
        <w:spacing w:after="0" w:line="240" w:lineRule="auto"/>
        <w:rPr>
          <w:rFonts w:cs="Calibri"/>
          <w:bCs/>
          <w:sz w:val="24"/>
          <w:szCs w:val="24"/>
        </w:rPr>
      </w:pPr>
      <w:r w:rsidRPr="00865628">
        <w:rPr>
          <w:rFonts w:cs="Calibri"/>
          <w:bCs/>
          <w:sz w:val="24"/>
          <w:szCs w:val="24"/>
        </w:rPr>
        <w:t xml:space="preserve">The final stage of the life cycle is </w:t>
      </w:r>
      <w:r w:rsidRPr="005754FA">
        <w:rPr>
          <w:rFonts w:cs="Calibri"/>
          <w:b/>
          <w:bCs/>
          <w:sz w:val="24"/>
          <w:szCs w:val="24"/>
        </w:rPr>
        <w:t>moving on</w:t>
      </w:r>
      <w:r w:rsidRPr="00865628">
        <w:rPr>
          <w:rFonts w:cs="Calibri"/>
          <w:bCs/>
          <w:sz w:val="24"/>
          <w:szCs w:val="24"/>
        </w:rPr>
        <w:t xml:space="preserve">. </w:t>
      </w:r>
      <w:r>
        <w:rPr>
          <w:rFonts w:cs="Calibri"/>
          <w:bCs/>
          <w:sz w:val="24"/>
          <w:szCs w:val="24"/>
        </w:rPr>
        <w:t>A</w:t>
      </w:r>
      <w:r w:rsidRPr="00865628">
        <w:rPr>
          <w:rFonts w:cs="Calibri"/>
          <w:bCs/>
          <w:sz w:val="24"/>
          <w:szCs w:val="24"/>
        </w:rPr>
        <w:t xml:space="preserve"> natural point for beginning to make plans for moving </w:t>
      </w:r>
      <w:r>
        <w:rPr>
          <w:rFonts w:cs="Calibri"/>
          <w:bCs/>
          <w:sz w:val="24"/>
          <w:szCs w:val="24"/>
        </w:rPr>
        <w:t>on is when</w:t>
      </w:r>
      <w:r w:rsidRPr="00865628">
        <w:rPr>
          <w:rFonts w:cs="Calibri"/>
          <w:bCs/>
          <w:sz w:val="24"/>
          <w:szCs w:val="24"/>
        </w:rPr>
        <w:t xml:space="preserve"> the mentor </w:t>
      </w:r>
      <w:r>
        <w:rPr>
          <w:rFonts w:cs="Calibri"/>
          <w:bCs/>
          <w:sz w:val="24"/>
          <w:szCs w:val="24"/>
        </w:rPr>
        <w:t>and mentee jointly feel</w:t>
      </w:r>
      <w:r w:rsidRPr="00865628">
        <w:rPr>
          <w:rFonts w:cs="Calibri"/>
          <w:bCs/>
          <w:sz w:val="24"/>
          <w:szCs w:val="24"/>
        </w:rPr>
        <w:t xml:space="preserve"> the mentee </w:t>
      </w:r>
      <w:r>
        <w:rPr>
          <w:rFonts w:cs="Calibri"/>
          <w:bCs/>
          <w:sz w:val="24"/>
          <w:szCs w:val="24"/>
        </w:rPr>
        <w:t>has reached the goals established at the outset</w:t>
      </w:r>
      <w:r w:rsidRPr="00865628">
        <w:rPr>
          <w:rFonts w:cs="Calibri"/>
          <w:bCs/>
          <w:sz w:val="24"/>
          <w:szCs w:val="24"/>
        </w:rPr>
        <w:t xml:space="preserve">. </w:t>
      </w:r>
      <w:r>
        <w:rPr>
          <w:rFonts w:cs="Calibri"/>
          <w:bCs/>
          <w:sz w:val="24"/>
          <w:szCs w:val="24"/>
        </w:rPr>
        <w:t>T</w:t>
      </w:r>
      <w:r w:rsidRPr="00865628">
        <w:rPr>
          <w:rFonts w:cs="Calibri"/>
          <w:bCs/>
          <w:sz w:val="24"/>
          <w:szCs w:val="24"/>
        </w:rPr>
        <w:t xml:space="preserve">he </w:t>
      </w:r>
      <w:r>
        <w:rPr>
          <w:rFonts w:cs="Calibri"/>
          <w:bCs/>
          <w:sz w:val="24"/>
          <w:szCs w:val="24"/>
        </w:rPr>
        <w:t xml:space="preserve">structured </w:t>
      </w:r>
      <w:r w:rsidRPr="00865628">
        <w:rPr>
          <w:rFonts w:cs="Calibri"/>
          <w:bCs/>
          <w:sz w:val="24"/>
          <w:szCs w:val="24"/>
        </w:rPr>
        <w:t xml:space="preserve">mentoring relationship will </w:t>
      </w:r>
      <w:r>
        <w:rPr>
          <w:rFonts w:cs="Calibri"/>
          <w:bCs/>
          <w:sz w:val="24"/>
          <w:szCs w:val="24"/>
        </w:rPr>
        <w:t xml:space="preserve">normally </w:t>
      </w:r>
      <w:r w:rsidRPr="00865628">
        <w:rPr>
          <w:rFonts w:cs="Calibri"/>
          <w:bCs/>
          <w:sz w:val="24"/>
          <w:szCs w:val="24"/>
        </w:rPr>
        <w:t xml:space="preserve">end </w:t>
      </w:r>
      <w:r>
        <w:rPr>
          <w:rFonts w:cs="Calibri"/>
          <w:bCs/>
          <w:sz w:val="24"/>
          <w:szCs w:val="24"/>
        </w:rPr>
        <w:t>when the mentee attains his or her goals</w:t>
      </w:r>
      <w:r w:rsidRPr="00865628">
        <w:rPr>
          <w:rFonts w:cs="Calibri"/>
          <w:bCs/>
          <w:sz w:val="24"/>
          <w:szCs w:val="24"/>
        </w:rPr>
        <w:t xml:space="preserve">. However, if both parties are willing to continue the relationship it will be necessary to </w:t>
      </w:r>
      <w:r>
        <w:rPr>
          <w:rFonts w:cs="Calibri"/>
          <w:bCs/>
          <w:sz w:val="24"/>
          <w:szCs w:val="24"/>
        </w:rPr>
        <w:t>revisit</w:t>
      </w:r>
      <w:r w:rsidRPr="00865628">
        <w:rPr>
          <w:rFonts w:cs="Calibri"/>
          <w:bCs/>
          <w:sz w:val="24"/>
          <w:szCs w:val="24"/>
        </w:rPr>
        <w:t xml:space="preserve"> how they see it evolving, and to </w:t>
      </w:r>
      <w:r>
        <w:rPr>
          <w:rFonts w:cs="Calibri"/>
          <w:bCs/>
          <w:sz w:val="24"/>
          <w:szCs w:val="24"/>
        </w:rPr>
        <w:t>revisit</w:t>
      </w:r>
      <w:r w:rsidRPr="00865628">
        <w:rPr>
          <w:rFonts w:cs="Calibri"/>
          <w:bCs/>
          <w:sz w:val="24"/>
          <w:szCs w:val="24"/>
        </w:rPr>
        <w:t xml:space="preserve"> the informal agreement.</w:t>
      </w:r>
    </w:p>
    <w:p w14:paraId="438A6B6F" w14:textId="77777777" w:rsidR="0072208F" w:rsidRDefault="0072208F" w:rsidP="0072208F">
      <w:pPr>
        <w:autoSpaceDE w:val="0"/>
        <w:autoSpaceDN w:val="0"/>
        <w:adjustRightInd w:val="0"/>
        <w:spacing w:after="0" w:line="240" w:lineRule="auto"/>
        <w:rPr>
          <w:rFonts w:cs="Calibri"/>
          <w:b/>
          <w:bCs/>
          <w:sz w:val="24"/>
          <w:szCs w:val="24"/>
        </w:rPr>
      </w:pPr>
    </w:p>
    <w:p w14:paraId="30484EBA" w14:textId="77777777" w:rsidR="0072208F" w:rsidRDefault="0072208F" w:rsidP="0072208F">
      <w:r>
        <w:br w:type="page"/>
      </w:r>
      <w:r>
        <w:lastRenderedPageBreak/>
        <w:t>Logistics of Program</w:t>
      </w:r>
    </w:p>
    <w:p w14:paraId="61010165" w14:textId="77777777" w:rsidR="0072208F" w:rsidRDefault="0072208F" w:rsidP="0072208F">
      <w:pPr>
        <w:autoSpaceDE w:val="0"/>
        <w:autoSpaceDN w:val="0"/>
        <w:adjustRightInd w:val="0"/>
        <w:spacing w:after="0" w:line="240" w:lineRule="auto"/>
        <w:rPr>
          <w:rFonts w:cs="Calibri"/>
          <w:b/>
          <w:bCs/>
          <w:sz w:val="24"/>
          <w:szCs w:val="24"/>
        </w:rPr>
      </w:pPr>
    </w:p>
    <w:p w14:paraId="7E9F78FF" w14:textId="77777777" w:rsidR="0072208F" w:rsidRPr="0072208F" w:rsidRDefault="0072208F" w:rsidP="0072208F">
      <w:pPr>
        <w:rPr>
          <w:i/>
        </w:rPr>
      </w:pPr>
      <w:r w:rsidRPr="0072208F">
        <w:rPr>
          <w:i/>
        </w:rPr>
        <w:t>Matching Mentors and Mentees</w:t>
      </w:r>
    </w:p>
    <w:p w14:paraId="46F1D1C3" w14:textId="77777777" w:rsidR="0072208F" w:rsidRDefault="0072208F" w:rsidP="0072208F">
      <w:pPr>
        <w:autoSpaceDE w:val="0"/>
        <w:autoSpaceDN w:val="0"/>
        <w:adjustRightInd w:val="0"/>
        <w:spacing w:after="0" w:line="240" w:lineRule="auto"/>
        <w:rPr>
          <w:rFonts w:cs="Calibri"/>
          <w:bCs/>
          <w:sz w:val="24"/>
          <w:szCs w:val="24"/>
        </w:rPr>
      </w:pPr>
      <w:r>
        <w:rPr>
          <w:rFonts w:cs="Calibri"/>
          <w:bCs/>
          <w:sz w:val="24"/>
          <w:szCs w:val="24"/>
        </w:rPr>
        <w:t xml:space="preserve">Mentors and mentees were matched based on their resumes or CVs. If you feel you are not a good match for your mentor/mentee, please discuss your concerns with your mentor/mentee. If your relationship with </w:t>
      </w:r>
      <w:r w:rsidRPr="00D71976">
        <w:rPr>
          <w:rFonts w:cs="Calibri"/>
          <w:bCs/>
          <w:sz w:val="24"/>
          <w:szCs w:val="24"/>
        </w:rPr>
        <w:t xml:space="preserve">mentor/mentee </w:t>
      </w:r>
      <w:r>
        <w:rPr>
          <w:rFonts w:cs="Calibri"/>
          <w:bCs/>
          <w:sz w:val="24"/>
          <w:szCs w:val="24"/>
        </w:rPr>
        <w:t>is not working out as you had hoped, it’s OK to terminate your relationship. With that said, we hope that perhaps new topics should be discussed that will work for both mentor and mentee.</w:t>
      </w:r>
    </w:p>
    <w:p w14:paraId="4608FAE2" w14:textId="77777777" w:rsidR="0072208F" w:rsidRPr="00DB0402" w:rsidRDefault="0072208F" w:rsidP="0072208F">
      <w:pPr>
        <w:autoSpaceDE w:val="0"/>
        <w:autoSpaceDN w:val="0"/>
        <w:adjustRightInd w:val="0"/>
        <w:spacing w:after="0" w:line="240" w:lineRule="auto"/>
        <w:rPr>
          <w:rFonts w:cs="Calibri"/>
          <w:bCs/>
          <w:sz w:val="24"/>
          <w:szCs w:val="24"/>
        </w:rPr>
      </w:pPr>
    </w:p>
    <w:p w14:paraId="618D9028" w14:textId="77777777" w:rsidR="0072208F" w:rsidRPr="0072208F" w:rsidRDefault="0072208F" w:rsidP="0072208F">
      <w:pPr>
        <w:rPr>
          <w:i/>
        </w:rPr>
      </w:pPr>
      <w:r w:rsidRPr="0072208F">
        <w:rPr>
          <w:i/>
        </w:rPr>
        <w:t>Modes of Contact</w:t>
      </w:r>
    </w:p>
    <w:p w14:paraId="0EE0497E" w14:textId="77777777" w:rsidR="0072208F" w:rsidRDefault="0072208F" w:rsidP="0072208F">
      <w:pPr>
        <w:autoSpaceDE w:val="0"/>
        <w:autoSpaceDN w:val="0"/>
        <w:adjustRightInd w:val="0"/>
        <w:spacing w:after="0" w:line="240" w:lineRule="auto"/>
        <w:rPr>
          <w:rFonts w:cs="Calibri"/>
          <w:bCs/>
          <w:sz w:val="24"/>
          <w:szCs w:val="24"/>
        </w:rPr>
      </w:pPr>
      <w:r>
        <w:rPr>
          <w:rFonts w:cs="Calibri"/>
          <w:bCs/>
          <w:sz w:val="24"/>
          <w:szCs w:val="24"/>
        </w:rPr>
        <w:t>Telephone calls, Google Hangouts, Skype, and face-to-face meetings are great ways to establish rapport, identify directions, make progress toward goals, and discuss moving on. Emails or texts could be useful supplements to the above modes of contact but should not replace scheduled meetings and should not be assumed modes of contact without first confirming with one another.</w:t>
      </w:r>
    </w:p>
    <w:p w14:paraId="4D701D05" w14:textId="77777777" w:rsidR="0072208F" w:rsidRDefault="0072208F" w:rsidP="0072208F">
      <w:pPr>
        <w:autoSpaceDE w:val="0"/>
        <w:autoSpaceDN w:val="0"/>
        <w:adjustRightInd w:val="0"/>
        <w:spacing w:after="0" w:line="240" w:lineRule="auto"/>
        <w:rPr>
          <w:rFonts w:cs="Calibri"/>
          <w:bCs/>
          <w:sz w:val="24"/>
          <w:szCs w:val="24"/>
        </w:rPr>
      </w:pPr>
    </w:p>
    <w:p w14:paraId="61163623" w14:textId="77777777" w:rsidR="0072208F" w:rsidRPr="0072208F" w:rsidRDefault="0072208F" w:rsidP="0072208F">
      <w:pPr>
        <w:rPr>
          <w:i/>
        </w:rPr>
      </w:pPr>
      <w:r w:rsidRPr="0072208F">
        <w:rPr>
          <w:i/>
        </w:rPr>
        <w:t>Interactions</w:t>
      </w:r>
    </w:p>
    <w:p w14:paraId="2C27B714" w14:textId="77777777" w:rsidR="0072208F" w:rsidRDefault="0072208F" w:rsidP="0072208F">
      <w:pPr>
        <w:autoSpaceDE w:val="0"/>
        <w:autoSpaceDN w:val="0"/>
        <w:adjustRightInd w:val="0"/>
        <w:spacing w:after="0" w:line="240" w:lineRule="auto"/>
        <w:rPr>
          <w:rFonts w:cs="Calibri"/>
          <w:bCs/>
          <w:sz w:val="24"/>
          <w:szCs w:val="24"/>
        </w:rPr>
      </w:pPr>
      <w:r>
        <w:rPr>
          <w:rFonts w:cs="Calibri"/>
          <w:bCs/>
          <w:sz w:val="24"/>
          <w:szCs w:val="24"/>
        </w:rPr>
        <w:t xml:space="preserve">The </w:t>
      </w:r>
      <w:r w:rsidRPr="00580404">
        <w:rPr>
          <w:rFonts w:cs="Calibri"/>
          <w:b/>
          <w:bCs/>
          <w:i/>
          <w:sz w:val="24"/>
          <w:szCs w:val="24"/>
        </w:rPr>
        <w:t>first meeting</w:t>
      </w:r>
      <w:r>
        <w:rPr>
          <w:rFonts w:cs="Calibri"/>
          <w:bCs/>
          <w:sz w:val="24"/>
          <w:szCs w:val="24"/>
        </w:rPr>
        <w:t xml:space="preserve"> should be initiated by the mentor.  Provide contact details such as your email, telephone number, times when you are available to meet, and Skype user name (when available, see below).  If immediately available, also send a resume or CV to your mentee.  Mentees, if you don’t hear from your mentor prior to August 8</w:t>
      </w:r>
      <w:r w:rsidRPr="00AE794B">
        <w:rPr>
          <w:rFonts w:cs="Calibri"/>
          <w:bCs/>
          <w:sz w:val="24"/>
          <w:szCs w:val="24"/>
          <w:vertAlign w:val="superscript"/>
        </w:rPr>
        <w:t>th</w:t>
      </w:r>
      <w:r>
        <w:rPr>
          <w:rFonts w:cs="Calibri"/>
          <w:bCs/>
          <w:sz w:val="24"/>
          <w:szCs w:val="24"/>
        </w:rPr>
        <w:t>, please reach out to help facilitate the discussion.</w:t>
      </w:r>
    </w:p>
    <w:p w14:paraId="0AA7565B" w14:textId="77777777" w:rsidR="0072208F" w:rsidRDefault="0072208F" w:rsidP="0072208F">
      <w:pPr>
        <w:autoSpaceDE w:val="0"/>
        <w:autoSpaceDN w:val="0"/>
        <w:adjustRightInd w:val="0"/>
        <w:spacing w:after="0" w:line="240" w:lineRule="auto"/>
        <w:rPr>
          <w:rFonts w:cs="Calibri"/>
          <w:bCs/>
          <w:sz w:val="24"/>
          <w:szCs w:val="24"/>
        </w:rPr>
      </w:pPr>
    </w:p>
    <w:p w14:paraId="50A89D9A" w14:textId="77777777" w:rsidR="0072208F" w:rsidRDefault="0072208F" w:rsidP="0072208F">
      <w:pPr>
        <w:autoSpaceDE w:val="0"/>
        <w:autoSpaceDN w:val="0"/>
        <w:adjustRightInd w:val="0"/>
        <w:spacing w:after="0" w:line="240" w:lineRule="auto"/>
        <w:rPr>
          <w:rFonts w:cs="Calibri"/>
          <w:bCs/>
          <w:sz w:val="24"/>
          <w:szCs w:val="24"/>
        </w:rPr>
      </w:pPr>
      <w:r>
        <w:rPr>
          <w:rFonts w:cs="Calibri"/>
          <w:bCs/>
          <w:sz w:val="24"/>
          <w:szCs w:val="24"/>
        </w:rPr>
        <w:t xml:space="preserve">Meetings may happen in person, on the phone, through email, or through Skype.  If you have never used Skype and would like to learn how, there are numerous tutorials on YouTube which may help such as the following: </w:t>
      </w:r>
      <w:hyperlink r:id="rId27" w:history="1">
        <w:r w:rsidRPr="00FF1459">
          <w:rPr>
            <w:rStyle w:val="Hyperlink"/>
            <w:rFonts w:cs="Calibri"/>
            <w:bCs/>
            <w:sz w:val="24"/>
            <w:szCs w:val="24"/>
          </w:rPr>
          <w:t>http://www.youtube.com/watch?v=sodMDs7rEEk</w:t>
        </w:r>
      </w:hyperlink>
      <w:r>
        <w:rPr>
          <w:rFonts w:cs="Calibri"/>
          <w:bCs/>
          <w:sz w:val="24"/>
          <w:szCs w:val="24"/>
        </w:rPr>
        <w:t xml:space="preserve"> Skype provides free communication with audio and visual options via an internet connection.  </w:t>
      </w:r>
    </w:p>
    <w:p w14:paraId="6FB2EDCA" w14:textId="77777777" w:rsidR="0072208F" w:rsidRDefault="0072208F" w:rsidP="0072208F">
      <w:pPr>
        <w:autoSpaceDE w:val="0"/>
        <w:autoSpaceDN w:val="0"/>
        <w:adjustRightInd w:val="0"/>
        <w:spacing w:after="0" w:line="240" w:lineRule="auto"/>
        <w:rPr>
          <w:rFonts w:cs="Calibri"/>
          <w:bCs/>
          <w:sz w:val="24"/>
          <w:szCs w:val="24"/>
        </w:rPr>
      </w:pPr>
    </w:p>
    <w:p w14:paraId="3E595E36" w14:textId="77777777" w:rsidR="0072208F" w:rsidRDefault="0072208F" w:rsidP="0072208F">
      <w:pPr>
        <w:autoSpaceDE w:val="0"/>
        <w:autoSpaceDN w:val="0"/>
        <w:adjustRightInd w:val="0"/>
        <w:spacing w:after="0" w:line="240" w:lineRule="auto"/>
        <w:rPr>
          <w:rFonts w:cs="Calibri"/>
          <w:bCs/>
          <w:sz w:val="24"/>
          <w:szCs w:val="24"/>
        </w:rPr>
      </w:pPr>
      <w:r>
        <w:rPr>
          <w:rFonts w:cs="Calibri"/>
          <w:bCs/>
          <w:sz w:val="24"/>
          <w:szCs w:val="24"/>
        </w:rPr>
        <w:t xml:space="preserve">Please try to use low cost methods to meet.  If the proposed methods do not work for your pair, please contact Committee on Applied Statisticians </w:t>
      </w:r>
      <w:r>
        <w:rPr>
          <w:rFonts w:cs="Calibri"/>
        </w:rPr>
        <w:t>(</w:t>
      </w:r>
      <w:hyperlink r:id="rId28" w:history="1">
        <w:r w:rsidRPr="007B184E">
          <w:rPr>
            <w:rStyle w:val="Hyperlink"/>
            <w:rFonts w:cs="Calibri"/>
          </w:rPr>
          <w:t>http://community.amstat.org/CAS/mentoring1</w:t>
        </w:r>
      </w:hyperlink>
      <w:r>
        <w:rPr>
          <w:rFonts w:cs="Calibri"/>
        </w:rPr>
        <w:t>)</w:t>
      </w:r>
      <w:r>
        <w:rPr>
          <w:rFonts w:cs="Calibri"/>
          <w:bCs/>
          <w:sz w:val="24"/>
          <w:szCs w:val="24"/>
        </w:rPr>
        <w:t xml:space="preserve"> as we may be able to help find alternate ways to meet.</w:t>
      </w:r>
    </w:p>
    <w:p w14:paraId="058012F7" w14:textId="77777777" w:rsidR="0072208F" w:rsidRDefault="0072208F" w:rsidP="0072208F">
      <w:pPr>
        <w:autoSpaceDE w:val="0"/>
        <w:autoSpaceDN w:val="0"/>
        <w:adjustRightInd w:val="0"/>
        <w:spacing w:after="0" w:line="240" w:lineRule="auto"/>
        <w:rPr>
          <w:rFonts w:cs="Calibri"/>
          <w:bCs/>
          <w:sz w:val="24"/>
          <w:szCs w:val="24"/>
        </w:rPr>
      </w:pPr>
    </w:p>
    <w:p w14:paraId="1D643CF0" w14:textId="77777777" w:rsidR="0072208F" w:rsidRDefault="0072208F" w:rsidP="0072208F">
      <w:pPr>
        <w:autoSpaceDE w:val="0"/>
        <w:autoSpaceDN w:val="0"/>
        <w:adjustRightInd w:val="0"/>
        <w:spacing w:after="0" w:line="240" w:lineRule="auto"/>
        <w:rPr>
          <w:rFonts w:cs="Calibri"/>
          <w:bCs/>
          <w:sz w:val="24"/>
          <w:szCs w:val="24"/>
        </w:rPr>
      </w:pPr>
      <w:r>
        <w:rPr>
          <w:rFonts w:cs="Calibri"/>
          <w:bCs/>
          <w:sz w:val="24"/>
          <w:szCs w:val="24"/>
        </w:rPr>
        <w:t>In the first meeting, introduce yourselves.  As a good ice breaker include things about yourself such as your name, where you work, how long you’ve been in the workforce, the types of projects you are currently working on, and/or your statistical interests.  Next, discuss what you hope to gain from your mentorship experience.  Mentees, be as specific as possible in your comments to start moving towards a strong mentor/mentee relationship.  Then continue to work through either introductions or topics specific to your interests.  At the end of each meeting, it may be helpful to summarize key points discussed and to confirm the next time you will meet.  Please see the lifecycle discussion for more details.</w:t>
      </w:r>
    </w:p>
    <w:p w14:paraId="2982874D" w14:textId="77777777" w:rsidR="0072208F" w:rsidRPr="00DB0402" w:rsidRDefault="0072208F" w:rsidP="0072208F">
      <w:pPr>
        <w:autoSpaceDE w:val="0"/>
        <w:autoSpaceDN w:val="0"/>
        <w:adjustRightInd w:val="0"/>
        <w:spacing w:after="0" w:line="240" w:lineRule="auto"/>
        <w:rPr>
          <w:rFonts w:cs="Calibri"/>
          <w:bCs/>
          <w:sz w:val="24"/>
          <w:szCs w:val="24"/>
        </w:rPr>
      </w:pPr>
    </w:p>
    <w:p w14:paraId="0F8D4CB9" w14:textId="77777777" w:rsidR="0072208F" w:rsidRPr="0072208F" w:rsidRDefault="0072208F" w:rsidP="0072208F">
      <w:pPr>
        <w:rPr>
          <w:i/>
        </w:rPr>
      </w:pPr>
      <w:r w:rsidRPr="0072208F">
        <w:rPr>
          <w:i/>
        </w:rPr>
        <w:t>Frequency of Meetings</w:t>
      </w:r>
    </w:p>
    <w:p w14:paraId="3AC50E14" w14:textId="77777777" w:rsidR="0072208F" w:rsidRPr="00B00822" w:rsidRDefault="0072208F" w:rsidP="0072208F">
      <w:pPr>
        <w:rPr>
          <w:rFonts w:cs="Calibri"/>
          <w:color w:val="000000"/>
          <w:sz w:val="24"/>
          <w:szCs w:val="24"/>
        </w:rPr>
      </w:pPr>
      <w:r w:rsidRPr="00E70E62">
        <w:rPr>
          <w:rFonts w:cs="Calibri"/>
          <w:bCs/>
          <w:sz w:val="24"/>
          <w:szCs w:val="24"/>
        </w:rPr>
        <w:t xml:space="preserve">Mentors and mentees should </w:t>
      </w:r>
      <w:r>
        <w:rPr>
          <w:rFonts w:cs="Calibri"/>
          <w:bCs/>
          <w:sz w:val="24"/>
          <w:szCs w:val="24"/>
        </w:rPr>
        <w:t xml:space="preserve">plan to have their introductory meeting </w:t>
      </w:r>
      <w:r w:rsidRPr="00E70E62">
        <w:rPr>
          <w:rFonts w:cs="Calibri"/>
          <w:bCs/>
          <w:sz w:val="24"/>
          <w:szCs w:val="24"/>
        </w:rPr>
        <w:t xml:space="preserve">by the end of the JSM.  If one or more person is not attending the JSM, then the meeting will likely be on the phone.  Otherwise make an effort to meet at least once at the JSM.  </w:t>
      </w:r>
      <w:r>
        <w:rPr>
          <w:rFonts w:cs="Calibri"/>
          <w:bCs/>
          <w:sz w:val="24"/>
          <w:szCs w:val="24"/>
        </w:rPr>
        <w:t>It may be at a social mixer, walking through a poster session or the marketplace, for a meal, or before or after a talk.  As time permits, consider asking your mentee (or mentor) to spend some time with you at JSM to get to know one another.</w:t>
      </w:r>
      <w:r w:rsidRPr="00B00822">
        <w:rPr>
          <w:rFonts w:cs="Calibri"/>
          <w:color w:val="000000"/>
          <w:sz w:val="24"/>
          <w:szCs w:val="24"/>
        </w:rPr>
        <w:t xml:space="preserve"> </w:t>
      </w:r>
      <w:r>
        <w:rPr>
          <w:rFonts w:cs="Calibri"/>
          <w:color w:val="000000"/>
          <w:sz w:val="24"/>
          <w:szCs w:val="24"/>
        </w:rPr>
        <w:t xml:space="preserve">About one meeting per month is typical, but your specific needs and schedules will determine what the appropriate frequency is for you. </w:t>
      </w:r>
    </w:p>
    <w:p w14:paraId="34B9E9F0" w14:textId="77777777" w:rsidR="0072208F" w:rsidRDefault="0072208F" w:rsidP="0072208F">
      <w:pPr>
        <w:autoSpaceDE w:val="0"/>
        <w:autoSpaceDN w:val="0"/>
        <w:adjustRightInd w:val="0"/>
        <w:spacing w:after="0" w:line="240" w:lineRule="auto"/>
        <w:rPr>
          <w:rFonts w:cs="Calibri"/>
          <w:color w:val="000000"/>
          <w:sz w:val="24"/>
          <w:szCs w:val="24"/>
        </w:rPr>
      </w:pPr>
      <w:r w:rsidRPr="00E70E62">
        <w:rPr>
          <w:rFonts w:cs="Calibri"/>
          <w:bCs/>
          <w:sz w:val="24"/>
          <w:szCs w:val="24"/>
        </w:rPr>
        <w:t xml:space="preserve">To </w:t>
      </w:r>
      <w:r>
        <w:rPr>
          <w:rFonts w:cs="Calibri"/>
          <w:bCs/>
          <w:sz w:val="24"/>
          <w:szCs w:val="24"/>
        </w:rPr>
        <w:t>maintain</w:t>
      </w:r>
      <w:r w:rsidRPr="00E70E62">
        <w:rPr>
          <w:rFonts w:cs="Calibri"/>
          <w:bCs/>
          <w:sz w:val="24"/>
          <w:szCs w:val="24"/>
        </w:rPr>
        <w:t xml:space="preserve"> momentum, additional meetings are expected throughout the year.  We recommend that each </w:t>
      </w:r>
      <w:r>
        <w:rPr>
          <w:rFonts w:cs="Calibri"/>
          <w:bCs/>
          <w:sz w:val="24"/>
          <w:szCs w:val="24"/>
        </w:rPr>
        <w:t xml:space="preserve">mentor/mentee </w:t>
      </w:r>
      <w:r w:rsidRPr="00E70E62">
        <w:rPr>
          <w:rFonts w:cs="Calibri"/>
          <w:bCs/>
          <w:sz w:val="24"/>
          <w:szCs w:val="24"/>
        </w:rPr>
        <w:t>pair meet about once a month between August and December of this year.</w:t>
      </w:r>
      <w:r>
        <w:rPr>
          <w:rFonts w:cs="Calibri"/>
          <w:bCs/>
          <w:sz w:val="24"/>
          <w:szCs w:val="24"/>
        </w:rPr>
        <w:t xml:space="preserve">  You can then choose to meet monthly or bi-monthly after the new year until JSM of 2015.</w:t>
      </w:r>
      <w:r w:rsidRPr="00B00822">
        <w:rPr>
          <w:rFonts w:cs="Calibri"/>
          <w:color w:val="000000"/>
          <w:sz w:val="24"/>
          <w:szCs w:val="24"/>
        </w:rPr>
        <w:t xml:space="preserve"> </w:t>
      </w:r>
      <w:r>
        <w:rPr>
          <w:rFonts w:cs="Calibri"/>
          <w:color w:val="000000"/>
          <w:sz w:val="24"/>
          <w:szCs w:val="24"/>
        </w:rPr>
        <w:t>The Committee on Applied Statisticians asks that you have at least 3 meetings before December 2014.</w:t>
      </w:r>
    </w:p>
    <w:p w14:paraId="5B505967" w14:textId="77777777" w:rsidR="0072208F" w:rsidRDefault="0072208F" w:rsidP="0072208F">
      <w:pPr>
        <w:autoSpaceDE w:val="0"/>
        <w:autoSpaceDN w:val="0"/>
        <w:adjustRightInd w:val="0"/>
        <w:spacing w:after="0" w:line="240" w:lineRule="auto"/>
        <w:rPr>
          <w:rFonts w:cs="Calibri"/>
          <w:bCs/>
          <w:sz w:val="24"/>
          <w:szCs w:val="24"/>
        </w:rPr>
      </w:pPr>
    </w:p>
    <w:p w14:paraId="3482AD9E" w14:textId="77777777" w:rsidR="0072208F" w:rsidRPr="0072208F" w:rsidRDefault="0072208F" w:rsidP="0072208F">
      <w:pPr>
        <w:rPr>
          <w:i/>
        </w:rPr>
      </w:pPr>
      <w:r w:rsidRPr="0072208F">
        <w:rPr>
          <w:i/>
        </w:rPr>
        <w:t>Moving On</w:t>
      </w:r>
    </w:p>
    <w:p w14:paraId="144B6124" w14:textId="77777777" w:rsidR="0072208F" w:rsidRDefault="0072208F" w:rsidP="0072208F">
      <w:pPr>
        <w:autoSpaceDE w:val="0"/>
        <w:autoSpaceDN w:val="0"/>
        <w:adjustRightInd w:val="0"/>
        <w:spacing w:after="0" w:line="240" w:lineRule="auto"/>
        <w:rPr>
          <w:rFonts w:cs="Calibri"/>
          <w:bCs/>
          <w:sz w:val="24"/>
          <w:szCs w:val="24"/>
        </w:rPr>
      </w:pPr>
      <w:r w:rsidRPr="00810E99">
        <w:rPr>
          <w:rFonts w:cs="Calibri"/>
          <w:bCs/>
          <w:sz w:val="24"/>
          <w:szCs w:val="24"/>
        </w:rPr>
        <w:t>The pilot is a voluntary opportunity and we hope you take advantage of this opportunity.  As members of the pilot, we ask that you continue to meet for a full year, with monthly meetings at the beginning and as needed thereafter.  If your experiences warrant extending the relationship, we encourage you to continue to meet after the pilot is complete.</w:t>
      </w:r>
    </w:p>
    <w:p w14:paraId="2ADA5448" w14:textId="77777777" w:rsidR="0072208F" w:rsidRPr="00810E99" w:rsidRDefault="0072208F" w:rsidP="0072208F">
      <w:pPr>
        <w:autoSpaceDE w:val="0"/>
        <w:autoSpaceDN w:val="0"/>
        <w:adjustRightInd w:val="0"/>
        <w:spacing w:after="0" w:line="240" w:lineRule="auto"/>
        <w:rPr>
          <w:rFonts w:cs="Calibri"/>
          <w:bCs/>
          <w:sz w:val="24"/>
          <w:szCs w:val="24"/>
        </w:rPr>
      </w:pPr>
    </w:p>
    <w:p w14:paraId="14E01C76" w14:textId="77777777" w:rsidR="0072208F" w:rsidRDefault="0072208F" w:rsidP="0072208F">
      <w:pPr>
        <w:autoSpaceDE w:val="0"/>
        <w:autoSpaceDN w:val="0"/>
        <w:adjustRightInd w:val="0"/>
        <w:spacing w:after="0" w:line="240" w:lineRule="auto"/>
        <w:rPr>
          <w:rFonts w:cs="Calibri"/>
          <w:bCs/>
          <w:sz w:val="24"/>
          <w:szCs w:val="24"/>
        </w:rPr>
      </w:pPr>
      <w:r w:rsidRPr="00810E99">
        <w:rPr>
          <w:rFonts w:cs="Calibri"/>
          <w:bCs/>
          <w:sz w:val="24"/>
          <w:szCs w:val="24"/>
        </w:rPr>
        <w:t>We are developing a survey to measure your satisfaction with the program.  Participants will be asked to complete the survey mid-year and (potentially) at the end of the mentorship program.  The survey results will be analyzed and discussed with key ASA stakeholders</w:t>
      </w:r>
      <w:r>
        <w:rPr>
          <w:rFonts w:cs="Calibri"/>
          <w:bCs/>
          <w:sz w:val="24"/>
          <w:szCs w:val="24"/>
        </w:rPr>
        <w:t xml:space="preserve"> in anticipation of the 2015 mentorship cycle</w:t>
      </w:r>
      <w:r w:rsidRPr="00810E99">
        <w:rPr>
          <w:rFonts w:cs="Calibri"/>
          <w:bCs/>
          <w:sz w:val="24"/>
          <w:szCs w:val="24"/>
        </w:rPr>
        <w:t xml:space="preserve">.  </w:t>
      </w:r>
    </w:p>
    <w:p w14:paraId="74B08739" w14:textId="77777777" w:rsidR="0072208F" w:rsidRDefault="0072208F" w:rsidP="0072208F">
      <w:pPr>
        <w:autoSpaceDE w:val="0"/>
        <w:autoSpaceDN w:val="0"/>
        <w:adjustRightInd w:val="0"/>
        <w:spacing w:after="0" w:line="240" w:lineRule="auto"/>
        <w:rPr>
          <w:rFonts w:cs="Calibri"/>
          <w:bCs/>
          <w:sz w:val="24"/>
          <w:szCs w:val="24"/>
        </w:rPr>
      </w:pPr>
    </w:p>
    <w:p w14:paraId="334083ED" w14:textId="77777777" w:rsidR="0072208F" w:rsidRPr="00145331" w:rsidRDefault="0072208F" w:rsidP="0072208F">
      <w:pPr>
        <w:autoSpaceDE w:val="0"/>
        <w:autoSpaceDN w:val="0"/>
        <w:adjustRightInd w:val="0"/>
        <w:spacing w:after="0" w:line="240" w:lineRule="auto"/>
        <w:rPr>
          <w:rFonts w:cs="Calibri"/>
          <w:bCs/>
          <w:i/>
          <w:iCs/>
          <w:sz w:val="24"/>
          <w:szCs w:val="24"/>
        </w:rPr>
      </w:pPr>
      <w:r w:rsidRPr="00810E99">
        <w:rPr>
          <w:rFonts w:cs="Calibri"/>
          <w:bCs/>
          <w:sz w:val="24"/>
          <w:szCs w:val="24"/>
        </w:rPr>
        <w:t>Assuming the program goes well, the results of the analysis and discussions wi</w:t>
      </w:r>
      <w:r>
        <w:rPr>
          <w:rFonts w:cs="Calibri"/>
          <w:bCs/>
          <w:sz w:val="24"/>
          <w:szCs w:val="24"/>
        </w:rPr>
        <w:t>ll then feed into 2015</w:t>
      </w:r>
      <w:r w:rsidRPr="00810E99">
        <w:rPr>
          <w:rFonts w:cs="Calibri"/>
          <w:bCs/>
          <w:sz w:val="24"/>
          <w:szCs w:val="24"/>
        </w:rPr>
        <w:t xml:space="preserve"> recommendations.  We may also ask you to nominate others </w:t>
      </w:r>
      <w:r>
        <w:rPr>
          <w:rFonts w:cs="Calibri"/>
          <w:bCs/>
          <w:sz w:val="24"/>
          <w:szCs w:val="24"/>
        </w:rPr>
        <w:t>for a mentorship program in 2015</w:t>
      </w:r>
      <w:r w:rsidRPr="00810E99">
        <w:rPr>
          <w:rFonts w:cs="Calibri"/>
          <w:bCs/>
          <w:sz w:val="24"/>
          <w:szCs w:val="24"/>
        </w:rPr>
        <w:t xml:space="preserve"> and/or ask you to serve as a mentor or mentee in the future.</w:t>
      </w:r>
      <w:r>
        <w:rPr>
          <w:rFonts w:cs="Calibri"/>
          <w:bCs/>
          <w:sz w:val="24"/>
          <w:szCs w:val="24"/>
        </w:rPr>
        <w:t xml:space="preserve">  </w:t>
      </w:r>
      <w:r w:rsidRPr="00810E99">
        <w:rPr>
          <w:rFonts w:cs="Calibri"/>
          <w:bCs/>
          <w:sz w:val="24"/>
          <w:szCs w:val="24"/>
        </w:rPr>
        <w:t>CAS plans to continue to increase the number of mentor</w:t>
      </w:r>
      <w:r>
        <w:rPr>
          <w:rFonts w:cs="Calibri"/>
          <w:bCs/>
          <w:sz w:val="24"/>
          <w:szCs w:val="24"/>
        </w:rPr>
        <w:t>/mentee</w:t>
      </w:r>
      <w:r w:rsidRPr="00810E99">
        <w:rPr>
          <w:rFonts w:cs="Calibri"/>
          <w:bCs/>
          <w:sz w:val="24"/>
          <w:szCs w:val="24"/>
        </w:rPr>
        <w:t xml:space="preserve"> pairs.  </w:t>
      </w:r>
      <w:r>
        <w:rPr>
          <w:rFonts w:cs="Calibri"/>
          <w:bCs/>
          <w:sz w:val="24"/>
          <w:szCs w:val="24"/>
        </w:rPr>
        <w:t xml:space="preserve">Your satisfaction and participation is paramount to our program. </w:t>
      </w:r>
      <w:r w:rsidRPr="00145331">
        <w:rPr>
          <w:rFonts w:cs="Calibri"/>
          <w:bCs/>
          <w:iCs/>
          <w:sz w:val="24"/>
          <w:szCs w:val="24"/>
        </w:rPr>
        <w:t xml:space="preserve">Thank you for participating in our </w:t>
      </w:r>
      <w:r>
        <w:rPr>
          <w:rFonts w:cs="Calibri"/>
          <w:bCs/>
          <w:iCs/>
          <w:sz w:val="24"/>
          <w:szCs w:val="24"/>
        </w:rPr>
        <w:t>second year.</w:t>
      </w:r>
    </w:p>
    <w:p w14:paraId="4D11FC6E" w14:textId="77777777" w:rsidR="0072208F" w:rsidRDefault="0072208F" w:rsidP="0072208F"/>
    <w:p w14:paraId="460DDFED" w14:textId="77777777" w:rsidR="0072208F" w:rsidRPr="0072208F" w:rsidRDefault="0072208F" w:rsidP="0072208F">
      <w:pPr>
        <w:rPr>
          <w:b/>
        </w:rPr>
      </w:pPr>
      <w:r w:rsidRPr="0072208F">
        <w:rPr>
          <w:b/>
        </w:rPr>
        <w:t>Mentor FAQs</w:t>
      </w:r>
    </w:p>
    <w:p w14:paraId="1D546A61" w14:textId="77777777" w:rsidR="0072208F" w:rsidRDefault="0072208F" w:rsidP="0072208F">
      <w:pPr>
        <w:autoSpaceDE w:val="0"/>
        <w:autoSpaceDN w:val="0"/>
        <w:adjustRightInd w:val="0"/>
        <w:spacing w:after="0" w:line="240" w:lineRule="auto"/>
        <w:rPr>
          <w:rFonts w:cs="Calibri"/>
          <w:i/>
          <w:color w:val="000000"/>
          <w:sz w:val="24"/>
          <w:szCs w:val="24"/>
        </w:rPr>
      </w:pPr>
    </w:p>
    <w:p w14:paraId="4A81D890" w14:textId="77777777" w:rsidR="0072208F" w:rsidRPr="00B00822" w:rsidRDefault="0072208F" w:rsidP="0072208F">
      <w:pPr>
        <w:autoSpaceDE w:val="0"/>
        <w:autoSpaceDN w:val="0"/>
        <w:adjustRightInd w:val="0"/>
        <w:spacing w:after="0" w:line="240" w:lineRule="auto"/>
        <w:rPr>
          <w:rFonts w:cs="Calibri"/>
          <w:i/>
          <w:color w:val="000000"/>
          <w:sz w:val="24"/>
          <w:szCs w:val="24"/>
        </w:rPr>
      </w:pPr>
      <w:r w:rsidRPr="00885A93">
        <w:rPr>
          <w:rFonts w:cs="Calibri"/>
          <w:i/>
          <w:color w:val="000000"/>
          <w:sz w:val="24"/>
          <w:szCs w:val="24"/>
        </w:rPr>
        <w:t xml:space="preserve">My mentee has asked me for advice on methodology to apply to a specific problem, as though I was a consultant. </w:t>
      </w:r>
    </w:p>
    <w:p w14:paraId="725DF788" w14:textId="77777777" w:rsidR="0072208F" w:rsidRPr="00091828" w:rsidRDefault="0072208F" w:rsidP="0072208F">
      <w:pPr>
        <w:autoSpaceDE w:val="0"/>
        <w:autoSpaceDN w:val="0"/>
        <w:adjustRightInd w:val="0"/>
        <w:spacing w:after="0" w:line="240" w:lineRule="auto"/>
        <w:rPr>
          <w:rFonts w:cs="Calibri"/>
          <w:color w:val="000000"/>
          <w:sz w:val="24"/>
          <w:szCs w:val="24"/>
        </w:rPr>
      </w:pPr>
      <w:r w:rsidRPr="00091828">
        <w:rPr>
          <w:rFonts w:cs="Calibri"/>
          <w:color w:val="000000"/>
          <w:sz w:val="24"/>
          <w:szCs w:val="24"/>
        </w:rPr>
        <w:t xml:space="preserve">Technical advice is absolutely within the range of expected conversation.  As a mentor, you need to establish which methodological material you are comfortable sharing.  You may not be in a position to answer a question, either because you don’t know the answer or because what </w:t>
      </w:r>
      <w:r w:rsidRPr="00091828">
        <w:rPr>
          <w:rFonts w:cs="Calibri"/>
          <w:color w:val="000000"/>
          <w:sz w:val="24"/>
          <w:szCs w:val="24"/>
        </w:rPr>
        <w:lastRenderedPageBreak/>
        <w:t>you do know is proprietary or confidential information.   You as the mentor need to set the boundaries with your mentee.</w:t>
      </w:r>
    </w:p>
    <w:p w14:paraId="19EE19D7" w14:textId="77777777" w:rsidR="0072208F" w:rsidRPr="00091828" w:rsidRDefault="0072208F" w:rsidP="0072208F">
      <w:pPr>
        <w:autoSpaceDE w:val="0"/>
        <w:autoSpaceDN w:val="0"/>
        <w:adjustRightInd w:val="0"/>
        <w:spacing w:after="0" w:line="240" w:lineRule="auto"/>
        <w:rPr>
          <w:rFonts w:cs="Calibri"/>
          <w:color w:val="000000"/>
          <w:sz w:val="24"/>
          <w:szCs w:val="24"/>
        </w:rPr>
      </w:pPr>
    </w:p>
    <w:p w14:paraId="5E620347" w14:textId="77777777" w:rsidR="0072208F" w:rsidRDefault="0072208F" w:rsidP="0072208F">
      <w:pPr>
        <w:autoSpaceDE w:val="0"/>
        <w:autoSpaceDN w:val="0"/>
        <w:adjustRightInd w:val="0"/>
        <w:spacing w:after="0" w:line="240" w:lineRule="auto"/>
        <w:rPr>
          <w:rFonts w:cs="Calibri"/>
          <w:i/>
          <w:color w:val="000000"/>
          <w:sz w:val="24"/>
          <w:szCs w:val="24"/>
        </w:rPr>
      </w:pPr>
      <w:r w:rsidRPr="00885A93">
        <w:rPr>
          <w:rFonts w:cs="Calibri"/>
          <w:i/>
          <w:color w:val="000000"/>
          <w:sz w:val="24"/>
          <w:szCs w:val="24"/>
        </w:rPr>
        <w:t xml:space="preserve">I feel that my mentee's career path is moving away from statistics. </w:t>
      </w:r>
    </w:p>
    <w:p w14:paraId="7124A124" w14:textId="77777777" w:rsidR="0072208F" w:rsidRPr="003F0996" w:rsidRDefault="0072208F" w:rsidP="0072208F">
      <w:pPr>
        <w:autoSpaceDE w:val="0"/>
        <w:autoSpaceDN w:val="0"/>
        <w:adjustRightInd w:val="0"/>
        <w:spacing w:after="0" w:line="240" w:lineRule="auto"/>
        <w:rPr>
          <w:rFonts w:cs="Calibri"/>
          <w:i/>
          <w:color w:val="000000"/>
          <w:sz w:val="24"/>
          <w:szCs w:val="24"/>
        </w:rPr>
      </w:pPr>
      <w:r w:rsidRPr="00091828">
        <w:rPr>
          <w:rFonts w:cs="Calibri"/>
          <w:color w:val="000000"/>
          <w:sz w:val="24"/>
          <w:szCs w:val="24"/>
        </w:rPr>
        <w:t>Part of the journey for your mentee may involve them deciding if statistics is the right career field for them.  Be supportive regardless of what path they choose.   Ultimately, if they make a</w:t>
      </w:r>
      <w:r>
        <w:rPr>
          <w:rFonts w:cs="Calibri"/>
          <w:color w:val="000000"/>
          <w:sz w:val="24"/>
          <w:szCs w:val="24"/>
        </w:rPr>
        <w:t xml:space="preserve"> </w:t>
      </w:r>
      <w:r w:rsidRPr="00091828">
        <w:rPr>
          <w:rFonts w:cs="Calibri"/>
          <w:color w:val="000000"/>
          <w:sz w:val="24"/>
          <w:szCs w:val="24"/>
        </w:rPr>
        <w:t>career move and change professions, you should probably discuss whether the mentorship should continue or not.</w:t>
      </w:r>
    </w:p>
    <w:p w14:paraId="2546E6EE" w14:textId="77777777" w:rsidR="0072208F" w:rsidRPr="00091828" w:rsidRDefault="0072208F" w:rsidP="0072208F">
      <w:pPr>
        <w:autoSpaceDE w:val="0"/>
        <w:autoSpaceDN w:val="0"/>
        <w:adjustRightInd w:val="0"/>
        <w:spacing w:after="0" w:line="240" w:lineRule="auto"/>
        <w:rPr>
          <w:rFonts w:cs="Calibri"/>
          <w:color w:val="000000"/>
          <w:sz w:val="24"/>
          <w:szCs w:val="24"/>
        </w:rPr>
      </w:pPr>
    </w:p>
    <w:p w14:paraId="2C15EDE3" w14:textId="77777777" w:rsidR="0072208F" w:rsidRPr="0072208F" w:rsidRDefault="0072208F" w:rsidP="0072208F">
      <w:pPr>
        <w:rPr>
          <w:i/>
        </w:rPr>
      </w:pPr>
      <w:r w:rsidRPr="0072208F">
        <w:rPr>
          <w:i/>
        </w:rPr>
        <w:t>My mentee seems to have lost interest…</w:t>
      </w:r>
    </w:p>
    <w:p w14:paraId="6053E47F" w14:textId="77777777" w:rsidR="0072208F" w:rsidRPr="00B00822" w:rsidRDefault="0072208F" w:rsidP="0072208F">
      <w:pPr>
        <w:autoSpaceDE w:val="0"/>
        <w:autoSpaceDN w:val="0"/>
        <w:adjustRightInd w:val="0"/>
        <w:spacing w:after="0" w:line="240" w:lineRule="auto"/>
        <w:rPr>
          <w:rFonts w:cs="Calibri"/>
          <w:i/>
          <w:color w:val="000000"/>
          <w:sz w:val="24"/>
          <w:szCs w:val="24"/>
        </w:rPr>
      </w:pPr>
      <w:r w:rsidRPr="00885A93">
        <w:rPr>
          <w:rFonts w:cs="Calibri"/>
          <w:i/>
          <w:color w:val="000000"/>
          <w:sz w:val="24"/>
          <w:szCs w:val="24"/>
        </w:rPr>
        <w:t xml:space="preserve">(alternatively) My mentee gets in touch with me far more frequently than I imagined, and I just don't have the time to respond. </w:t>
      </w:r>
    </w:p>
    <w:p w14:paraId="0D71BD79" w14:textId="77777777" w:rsidR="0072208F" w:rsidRPr="00091828" w:rsidRDefault="0072208F" w:rsidP="0072208F">
      <w:pPr>
        <w:autoSpaceDE w:val="0"/>
        <w:autoSpaceDN w:val="0"/>
        <w:adjustRightInd w:val="0"/>
        <w:spacing w:after="0" w:line="240" w:lineRule="auto"/>
        <w:rPr>
          <w:rFonts w:cs="Calibri"/>
          <w:color w:val="000000"/>
          <w:sz w:val="24"/>
          <w:szCs w:val="24"/>
        </w:rPr>
      </w:pPr>
      <w:r w:rsidRPr="00091828">
        <w:rPr>
          <w:rFonts w:cs="Calibri"/>
          <w:color w:val="000000"/>
          <w:sz w:val="24"/>
          <w:szCs w:val="24"/>
        </w:rPr>
        <w:t>The frequency of the interaction should be established early in the relationship so that both sides have clear expectations.  Deviations from the agreed upon frequency interaction should be discussed politely.</w:t>
      </w:r>
    </w:p>
    <w:p w14:paraId="5F7E7C8F" w14:textId="77777777" w:rsidR="0072208F" w:rsidRPr="00091828" w:rsidRDefault="0072208F" w:rsidP="0072208F">
      <w:pPr>
        <w:autoSpaceDE w:val="0"/>
        <w:autoSpaceDN w:val="0"/>
        <w:adjustRightInd w:val="0"/>
        <w:spacing w:after="0" w:line="240" w:lineRule="auto"/>
        <w:rPr>
          <w:rFonts w:cs="Calibri"/>
          <w:color w:val="000000"/>
          <w:sz w:val="24"/>
          <w:szCs w:val="24"/>
        </w:rPr>
      </w:pPr>
    </w:p>
    <w:p w14:paraId="127D5D3B" w14:textId="77777777" w:rsidR="0072208F" w:rsidRPr="00B00822" w:rsidRDefault="0072208F" w:rsidP="0072208F">
      <w:pPr>
        <w:autoSpaceDE w:val="0"/>
        <w:autoSpaceDN w:val="0"/>
        <w:adjustRightInd w:val="0"/>
        <w:spacing w:after="0" w:line="240" w:lineRule="auto"/>
        <w:rPr>
          <w:rFonts w:cs="Calibri"/>
          <w:i/>
          <w:color w:val="000000"/>
          <w:sz w:val="24"/>
          <w:szCs w:val="24"/>
        </w:rPr>
      </w:pPr>
      <w:r w:rsidRPr="00885A93">
        <w:rPr>
          <w:rFonts w:cs="Calibri"/>
          <w:i/>
          <w:color w:val="000000"/>
          <w:sz w:val="24"/>
          <w:szCs w:val="24"/>
        </w:rPr>
        <w:t xml:space="preserve">My mentee complains about an employer's unreasonableness in not allowing the mentee to take the training that they think they need.  Should I intervene? </w:t>
      </w:r>
    </w:p>
    <w:p w14:paraId="6E6E6DC2" w14:textId="77777777" w:rsidR="0072208F" w:rsidRPr="00091828" w:rsidRDefault="0072208F" w:rsidP="0072208F">
      <w:pPr>
        <w:autoSpaceDE w:val="0"/>
        <w:autoSpaceDN w:val="0"/>
        <w:adjustRightInd w:val="0"/>
        <w:spacing w:after="0" w:line="240" w:lineRule="auto"/>
        <w:rPr>
          <w:rFonts w:cs="Calibri"/>
          <w:color w:val="000000"/>
          <w:sz w:val="24"/>
          <w:szCs w:val="24"/>
        </w:rPr>
      </w:pPr>
      <w:r w:rsidRPr="00091828">
        <w:rPr>
          <w:rFonts w:cs="Calibri"/>
          <w:color w:val="000000"/>
          <w:sz w:val="24"/>
          <w:szCs w:val="24"/>
        </w:rPr>
        <w:t>As a mentor, focus on supporting the mentee rather than intervening directly.  Help them identify ways for them to learn and grow within the environment they’re in.   You could look for free or lower cost options for training, or depending on the motivation of the mentee, there may be certain investments your mentee is willing to pay for themselves.</w:t>
      </w:r>
    </w:p>
    <w:p w14:paraId="1D7596B4" w14:textId="77777777" w:rsidR="0072208F" w:rsidRPr="00091828" w:rsidRDefault="0072208F" w:rsidP="0072208F">
      <w:pPr>
        <w:autoSpaceDE w:val="0"/>
        <w:autoSpaceDN w:val="0"/>
        <w:adjustRightInd w:val="0"/>
        <w:spacing w:after="0" w:line="240" w:lineRule="auto"/>
        <w:rPr>
          <w:rFonts w:cs="Calibri"/>
          <w:color w:val="000000"/>
          <w:sz w:val="24"/>
          <w:szCs w:val="24"/>
        </w:rPr>
      </w:pPr>
    </w:p>
    <w:p w14:paraId="4323282B" w14:textId="77777777" w:rsidR="0072208F" w:rsidRPr="0072208F" w:rsidRDefault="0072208F" w:rsidP="0072208F">
      <w:pPr>
        <w:rPr>
          <w:b/>
        </w:rPr>
      </w:pPr>
      <w:r w:rsidRPr="0072208F">
        <w:rPr>
          <w:b/>
        </w:rPr>
        <w:t>Mentee FAQs</w:t>
      </w:r>
    </w:p>
    <w:p w14:paraId="36C8DCFA" w14:textId="77777777" w:rsidR="0072208F" w:rsidRPr="00091828" w:rsidRDefault="0072208F" w:rsidP="0072208F">
      <w:pPr>
        <w:autoSpaceDE w:val="0"/>
        <w:autoSpaceDN w:val="0"/>
        <w:adjustRightInd w:val="0"/>
        <w:spacing w:after="0" w:line="240" w:lineRule="auto"/>
        <w:rPr>
          <w:rFonts w:cs="Calibri"/>
          <w:color w:val="000000"/>
          <w:sz w:val="24"/>
          <w:szCs w:val="24"/>
        </w:rPr>
      </w:pPr>
    </w:p>
    <w:p w14:paraId="52D2371D" w14:textId="77777777" w:rsidR="0072208F" w:rsidRDefault="0072208F" w:rsidP="0072208F">
      <w:pPr>
        <w:autoSpaceDE w:val="0"/>
        <w:autoSpaceDN w:val="0"/>
        <w:adjustRightInd w:val="0"/>
        <w:spacing w:after="0" w:line="240" w:lineRule="auto"/>
        <w:rPr>
          <w:rFonts w:cs="Calibri"/>
          <w:i/>
          <w:color w:val="000000"/>
          <w:sz w:val="24"/>
          <w:szCs w:val="24"/>
        </w:rPr>
      </w:pPr>
      <w:r w:rsidRPr="00885A93">
        <w:rPr>
          <w:rFonts w:cs="Calibri"/>
          <w:i/>
          <w:color w:val="000000"/>
          <w:sz w:val="24"/>
          <w:szCs w:val="24"/>
        </w:rPr>
        <w:t xml:space="preserve">My mentor doesn't give me as much attention as </w:t>
      </w:r>
      <w:r>
        <w:rPr>
          <w:rFonts w:cs="Calibri"/>
          <w:i/>
          <w:color w:val="000000"/>
          <w:sz w:val="24"/>
          <w:szCs w:val="24"/>
        </w:rPr>
        <w:t>I feel I need: what should I do?</w:t>
      </w:r>
    </w:p>
    <w:p w14:paraId="65993AA2" w14:textId="77777777" w:rsidR="0072208F" w:rsidRPr="00B00822" w:rsidRDefault="0072208F" w:rsidP="0072208F">
      <w:pPr>
        <w:autoSpaceDE w:val="0"/>
        <w:autoSpaceDN w:val="0"/>
        <w:adjustRightInd w:val="0"/>
        <w:spacing w:after="0" w:line="240" w:lineRule="auto"/>
        <w:rPr>
          <w:rFonts w:cs="Calibri"/>
          <w:i/>
          <w:color w:val="000000"/>
          <w:sz w:val="24"/>
          <w:szCs w:val="24"/>
        </w:rPr>
      </w:pPr>
      <w:r w:rsidRPr="00091828">
        <w:rPr>
          <w:rFonts w:cs="Calibri"/>
          <w:color w:val="000000"/>
          <w:sz w:val="24"/>
          <w:szCs w:val="24"/>
        </w:rPr>
        <w:t>You should establish a frequency of interaction that both you and your mentor are comfortable with and committed to following.  If they have not been able to meet as planned, you should politely work with them to re-schedule.  If after multiple attempts you have been unable to meet, you will need to consider finding a new mentor.</w:t>
      </w:r>
    </w:p>
    <w:p w14:paraId="426B56A8" w14:textId="77777777" w:rsidR="0072208F" w:rsidRPr="00091828" w:rsidRDefault="0072208F" w:rsidP="0072208F">
      <w:pPr>
        <w:autoSpaceDE w:val="0"/>
        <w:autoSpaceDN w:val="0"/>
        <w:adjustRightInd w:val="0"/>
        <w:spacing w:after="0" w:line="240" w:lineRule="auto"/>
        <w:rPr>
          <w:rFonts w:cs="Calibri"/>
          <w:color w:val="000000"/>
          <w:sz w:val="24"/>
          <w:szCs w:val="24"/>
        </w:rPr>
      </w:pPr>
    </w:p>
    <w:p w14:paraId="2AE843E6" w14:textId="77777777" w:rsidR="0072208F" w:rsidRDefault="0072208F" w:rsidP="0072208F">
      <w:pPr>
        <w:autoSpaceDE w:val="0"/>
        <w:autoSpaceDN w:val="0"/>
        <w:adjustRightInd w:val="0"/>
        <w:spacing w:after="0" w:line="240" w:lineRule="auto"/>
        <w:rPr>
          <w:rFonts w:cs="Calibri"/>
          <w:i/>
          <w:color w:val="000000"/>
          <w:sz w:val="24"/>
          <w:szCs w:val="24"/>
        </w:rPr>
      </w:pPr>
      <w:r w:rsidRPr="00885A93">
        <w:rPr>
          <w:rFonts w:cs="Calibri"/>
          <w:i/>
          <w:color w:val="000000"/>
          <w:sz w:val="24"/>
          <w:szCs w:val="24"/>
        </w:rPr>
        <w:t xml:space="preserve">The advice I am getting from my mentor is completely at odds with what I am getting from my line manager, in terms of what training/continuing education I should be taking. Whose advice should I take? </w:t>
      </w:r>
    </w:p>
    <w:p w14:paraId="2B81925E" w14:textId="77777777" w:rsidR="0072208F" w:rsidRPr="00C105FE" w:rsidRDefault="0072208F" w:rsidP="0072208F">
      <w:pPr>
        <w:autoSpaceDE w:val="0"/>
        <w:autoSpaceDN w:val="0"/>
        <w:adjustRightInd w:val="0"/>
        <w:spacing w:after="0" w:line="240" w:lineRule="auto"/>
        <w:rPr>
          <w:rFonts w:cs="Calibri"/>
          <w:i/>
          <w:color w:val="000000"/>
          <w:sz w:val="24"/>
          <w:szCs w:val="24"/>
        </w:rPr>
      </w:pPr>
      <w:r w:rsidRPr="00091828">
        <w:rPr>
          <w:rFonts w:cs="Calibri"/>
          <w:color w:val="000000"/>
          <w:sz w:val="24"/>
          <w:szCs w:val="24"/>
        </w:rPr>
        <w:t xml:space="preserve">Ultimately, you as a professional are responsible for your own career development.  Don’t dismiss either person’s recommendations immediately, but carefully lay out a plan that will help you grow, recognizing that your employer will have areas they will want you to focus on.  Talk with your manager regarding your development goals and work to find middle ground if necessary.   </w:t>
      </w:r>
    </w:p>
    <w:p w14:paraId="24D8E263" w14:textId="77777777" w:rsidR="0072208F" w:rsidRPr="00091828" w:rsidRDefault="0072208F" w:rsidP="0072208F">
      <w:pPr>
        <w:autoSpaceDE w:val="0"/>
        <w:autoSpaceDN w:val="0"/>
        <w:adjustRightInd w:val="0"/>
        <w:spacing w:after="0" w:line="240" w:lineRule="auto"/>
        <w:rPr>
          <w:rFonts w:cs="Calibri"/>
          <w:color w:val="000000"/>
          <w:sz w:val="24"/>
          <w:szCs w:val="24"/>
        </w:rPr>
      </w:pPr>
    </w:p>
    <w:p w14:paraId="2F71B952" w14:textId="77777777" w:rsidR="0072208F" w:rsidRPr="00B00822" w:rsidRDefault="0072208F" w:rsidP="0072208F">
      <w:pPr>
        <w:autoSpaceDE w:val="0"/>
        <w:autoSpaceDN w:val="0"/>
        <w:adjustRightInd w:val="0"/>
        <w:spacing w:after="0" w:line="240" w:lineRule="auto"/>
        <w:rPr>
          <w:rFonts w:cs="Calibri"/>
          <w:i/>
          <w:color w:val="000000"/>
          <w:sz w:val="24"/>
          <w:szCs w:val="24"/>
        </w:rPr>
      </w:pPr>
      <w:r w:rsidRPr="00885A93">
        <w:rPr>
          <w:rFonts w:cs="Calibri"/>
          <w:i/>
          <w:color w:val="000000"/>
          <w:sz w:val="24"/>
          <w:szCs w:val="24"/>
        </w:rPr>
        <w:t xml:space="preserve">I would like to reply to a job advertisement but the post is in my mentor's organization. Can I do so? </w:t>
      </w:r>
    </w:p>
    <w:p w14:paraId="38DF51F6" w14:textId="77777777" w:rsidR="0072208F" w:rsidRPr="00091828" w:rsidRDefault="0072208F" w:rsidP="0072208F">
      <w:pPr>
        <w:autoSpaceDE w:val="0"/>
        <w:autoSpaceDN w:val="0"/>
        <w:adjustRightInd w:val="0"/>
        <w:spacing w:after="0" w:line="240" w:lineRule="auto"/>
        <w:rPr>
          <w:rFonts w:cs="Calibri"/>
          <w:sz w:val="24"/>
          <w:szCs w:val="24"/>
        </w:rPr>
      </w:pPr>
      <w:r w:rsidRPr="00091828">
        <w:rPr>
          <w:rFonts w:cs="Calibri"/>
          <w:color w:val="000000"/>
          <w:sz w:val="24"/>
          <w:szCs w:val="24"/>
        </w:rPr>
        <w:lastRenderedPageBreak/>
        <w:t>We can’t think of a reason why you shouldn’t apply for the position.  In fact, you may want to let your mentor know when you do so.  Depending on the nature of your interactions, your mentor may wish to exclude themselves from the interviewing process.</w:t>
      </w:r>
    </w:p>
    <w:p w14:paraId="6A5815AB" w14:textId="77777777" w:rsidR="0072208F" w:rsidRDefault="0072208F" w:rsidP="0072208F">
      <w:pPr>
        <w:autoSpaceDE w:val="0"/>
        <w:autoSpaceDN w:val="0"/>
        <w:adjustRightInd w:val="0"/>
        <w:spacing w:after="0" w:line="240" w:lineRule="auto"/>
        <w:rPr>
          <w:rFonts w:cs="Calibri"/>
          <w:sz w:val="24"/>
          <w:szCs w:val="24"/>
        </w:rPr>
      </w:pPr>
    </w:p>
    <w:p w14:paraId="50443004" w14:textId="77777777" w:rsidR="0072208F" w:rsidRPr="0072208F" w:rsidRDefault="0072208F" w:rsidP="0072208F">
      <w:pPr>
        <w:rPr>
          <w:b/>
        </w:rPr>
      </w:pPr>
      <w:r>
        <w:br w:type="page"/>
      </w:r>
      <w:r w:rsidRPr="0072208F">
        <w:rPr>
          <w:b/>
        </w:rPr>
        <w:lastRenderedPageBreak/>
        <w:t>Sample Mentoring Program Evaluation</w:t>
      </w:r>
    </w:p>
    <w:p w14:paraId="62F2DCB2" w14:textId="77777777" w:rsidR="0072208F" w:rsidRPr="007501AC" w:rsidRDefault="0072208F" w:rsidP="0072208F">
      <w:pPr>
        <w:autoSpaceDE w:val="0"/>
        <w:autoSpaceDN w:val="0"/>
        <w:adjustRightInd w:val="0"/>
        <w:spacing w:after="0" w:line="240" w:lineRule="auto"/>
        <w:rPr>
          <w:rFonts w:cs="Calibri"/>
          <w:sz w:val="24"/>
          <w:szCs w:val="24"/>
        </w:rPr>
      </w:pPr>
      <w:r w:rsidRPr="007501AC">
        <w:rPr>
          <w:rFonts w:cs="Calibri"/>
          <w:sz w:val="24"/>
          <w:szCs w:val="24"/>
        </w:rPr>
        <w:t>1. What did you like best about the mentoring program?</w:t>
      </w:r>
    </w:p>
    <w:p w14:paraId="1A09914D" w14:textId="77777777" w:rsidR="0072208F" w:rsidRPr="007501AC" w:rsidRDefault="0072208F" w:rsidP="0072208F">
      <w:pPr>
        <w:autoSpaceDE w:val="0"/>
        <w:autoSpaceDN w:val="0"/>
        <w:adjustRightInd w:val="0"/>
        <w:spacing w:after="0" w:line="240" w:lineRule="auto"/>
        <w:rPr>
          <w:rFonts w:cs="Calibri"/>
          <w:sz w:val="24"/>
          <w:szCs w:val="24"/>
        </w:rPr>
      </w:pPr>
      <w:r w:rsidRPr="007501AC">
        <w:rPr>
          <w:rFonts w:cs="Calibri"/>
          <w:sz w:val="24"/>
          <w:szCs w:val="24"/>
        </w:rPr>
        <w:t>2. What did you like least about the mentoring program?</w:t>
      </w:r>
    </w:p>
    <w:p w14:paraId="7C17FB61" w14:textId="77777777" w:rsidR="0072208F" w:rsidRPr="007501AC" w:rsidRDefault="0072208F" w:rsidP="0072208F">
      <w:pPr>
        <w:autoSpaceDE w:val="0"/>
        <w:autoSpaceDN w:val="0"/>
        <w:adjustRightInd w:val="0"/>
        <w:spacing w:after="0" w:line="240" w:lineRule="auto"/>
        <w:rPr>
          <w:rFonts w:cs="Calibri"/>
          <w:sz w:val="24"/>
          <w:szCs w:val="24"/>
        </w:rPr>
      </w:pPr>
      <w:r w:rsidRPr="007501AC">
        <w:rPr>
          <w:rFonts w:cs="Calibri"/>
          <w:sz w:val="24"/>
          <w:szCs w:val="24"/>
        </w:rPr>
        <w:t>3. What were the elements of your mentoring agreement with your mentee/mentor?</w:t>
      </w:r>
    </w:p>
    <w:p w14:paraId="3F13B239" w14:textId="77777777" w:rsidR="0072208F" w:rsidRPr="007501AC" w:rsidRDefault="0072208F" w:rsidP="0072208F">
      <w:pPr>
        <w:autoSpaceDE w:val="0"/>
        <w:autoSpaceDN w:val="0"/>
        <w:adjustRightInd w:val="0"/>
        <w:spacing w:after="0" w:line="240" w:lineRule="auto"/>
        <w:rPr>
          <w:rFonts w:cs="Calibri"/>
          <w:sz w:val="24"/>
          <w:szCs w:val="24"/>
        </w:rPr>
      </w:pPr>
      <w:r w:rsidRPr="007501AC">
        <w:rPr>
          <w:rFonts w:cs="Calibri"/>
          <w:sz w:val="24"/>
          <w:szCs w:val="24"/>
        </w:rPr>
        <w:t>4. Did your mentee/mentor honor your agreement?</w:t>
      </w:r>
    </w:p>
    <w:p w14:paraId="71A90374" w14:textId="77777777" w:rsidR="0072208F" w:rsidRPr="007501AC" w:rsidRDefault="0072208F" w:rsidP="0072208F">
      <w:pPr>
        <w:autoSpaceDE w:val="0"/>
        <w:autoSpaceDN w:val="0"/>
        <w:adjustRightInd w:val="0"/>
        <w:spacing w:after="0" w:line="240" w:lineRule="auto"/>
        <w:rPr>
          <w:rFonts w:cs="Calibri"/>
          <w:sz w:val="24"/>
          <w:szCs w:val="24"/>
        </w:rPr>
      </w:pPr>
      <w:r w:rsidRPr="007501AC">
        <w:rPr>
          <w:rFonts w:cs="Calibri"/>
          <w:sz w:val="24"/>
          <w:szCs w:val="24"/>
        </w:rPr>
        <w:t>5. How would you rate the time commitment of the mentoring program?</w:t>
      </w:r>
    </w:p>
    <w:p w14:paraId="7BF675AB" w14:textId="77777777" w:rsidR="0072208F" w:rsidRDefault="0072208F" w:rsidP="0072208F">
      <w:pPr>
        <w:autoSpaceDE w:val="0"/>
        <w:autoSpaceDN w:val="0"/>
        <w:adjustRightInd w:val="0"/>
        <w:spacing w:after="0" w:line="240" w:lineRule="auto"/>
        <w:rPr>
          <w:rFonts w:cs="Calibri"/>
          <w:sz w:val="24"/>
          <w:szCs w:val="24"/>
        </w:rPr>
      </w:pPr>
      <w:r w:rsidRPr="007501AC">
        <w:rPr>
          <w:rFonts w:cs="Calibri"/>
          <w:sz w:val="24"/>
          <w:szCs w:val="24"/>
        </w:rPr>
        <w:t>6. How many meetings did you have with your mentee/mentor?</w:t>
      </w:r>
    </w:p>
    <w:p w14:paraId="390D1D21" w14:textId="77777777" w:rsidR="0072208F" w:rsidRPr="007501AC" w:rsidRDefault="0072208F" w:rsidP="0072208F">
      <w:pPr>
        <w:autoSpaceDE w:val="0"/>
        <w:autoSpaceDN w:val="0"/>
        <w:adjustRightInd w:val="0"/>
        <w:spacing w:after="0" w:line="240" w:lineRule="auto"/>
        <w:rPr>
          <w:rFonts w:cs="Calibri"/>
          <w:sz w:val="24"/>
          <w:szCs w:val="24"/>
        </w:rPr>
      </w:pPr>
      <w:r>
        <w:rPr>
          <w:rFonts w:cs="Calibri"/>
          <w:sz w:val="24"/>
          <w:szCs w:val="24"/>
        </w:rPr>
        <w:t xml:space="preserve">7. </w:t>
      </w:r>
      <w:r w:rsidRPr="007501AC">
        <w:rPr>
          <w:rFonts w:cs="Calibri"/>
          <w:sz w:val="24"/>
          <w:szCs w:val="24"/>
        </w:rPr>
        <w:t>To what extent did mentoring address the development needs of your mentee/mentor?</w:t>
      </w:r>
    </w:p>
    <w:p w14:paraId="47234624" w14:textId="77777777" w:rsidR="0072208F" w:rsidRPr="007501AC" w:rsidRDefault="0072208F" w:rsidP="0072208F">
      <w:pPr>
        <w:autoSpaceDE w:val="0"/>
        <w:autoSpaceDN w:val="0"/>
        <w:adjustRightInd w:val="0"/>
        <w:spacing w:after="0" w:line="240" w:lineRule="auto"/>
        <w:rPr>
          <w:rFonts w:cs="Calibri"/>
          <w:sz w:val="24"/>
          <w:szCs w:val="24"/>
        </w:rPr>
      </w:pPr>
      <w:r>
        <w:rPr>
          <w:rFonts w:cs="Calibri"/>
          <w:sz w:val="24"/>
          <w:szCs w:val="24"/>
        </w:rPr>
        <w:t>8</w:t>
      </w:r>
      <w:r w:rsidRPr="007501AC">
        <w:rPr>
          <w:rFonts w:cs="Calibri"/>
          <w:sz w:val="24"/>
          <w:szCs w:val="24"/>
        </w:rPr>
        <w:t>. To what extent does the Program Manager add value to the mentoring program?</w:t>
      </w:r>
    </w:p>
    <w:p w14:paraId="2F46B409" w14:textId="77777777" w:rsidR="0072208F" w:rsidRPr="007501AC" w:rsidRDefault="0072208F" w:rsidP="0072208F">
      <w:pPr>
        <w:autoSpaceDE w:val="0"/>
        <w:autoSpaceDN w:val="0"/>
        <w:adjustRightInd w:val="0"/>
        <w:spacing w:after="0" w:line="240" w:lineRule="auto"/>
        <w:rPr>
          <w:rFonts w:cs="Calibri"/>
          <w:sz w:val="24"/>
          <w:szCs w:val="24"/>
        </w:rPr>
      </w:pPr>
      <w:r>
        <w:rPr>
          <w:rFonts w:cs="Calibri"/>
          <w:sz w:val="24"/>
          <w:szCs w:val="24"/>
        </w:rPr>
        <w:t>9</w:t>
      </w:r>
      <w:r w:rsidRPr="007501AC">
        <w:rPr>
          <w:rFonts w:cs="Calibri"/>
          <w:sz w:val="24"/>
          <w:szCs w:val="24"/>
        </w:rPr>
        <w:t>. What is your overall rating of the mentoring program?</w:t>
      </w:r>
    </w:p>
    <w:p w14:paraId="467598C2" w14:textId="77777777" w:rsidR="0072208F" w:rsidRPr="007501AC" w:rsidRDefault="0072208F" w:rsidP="0072208F">
      <w:pPr>
        <w:autoSpaceDE w:val="0"/>
        <w:autoSpaceDN w:val="0"/>
        <w:adjustRightInd w:val="0"/>
        <w:spacing w:after="0" w:line="240" w:lineRule="auto"/>
        <w:rPr>
          <w:rFonts w:cs="Calibri"/>
          <w:sz w:val="24"/>
          <w:szCs w:val="24"/>
        </w:rPr>
      </w:pPr>
      <w:r>
        <w:rPr>
          <w:rFonts w:cs="Calibri"/>
          <w:sz w:val="24"/>
          <w:szCs w:val="24"/>
        </w:rPr>
        <w:t>10</w:t>
      </w:r>
      <w:r w:rsidRPr="007501AC">
        <w:rPr>
          <w:rFonts w:cs="Calibri"/>
          <w:sz w:val="24"/>
          <w:szCs w:val="24"/>
        </w:rPr>
        <w:t xml:space="preserve">. What additional comments would you like to make </w:t>
      </w:r>
      <w:r>
        <w:rPr>
          <w:rFonts w:cs="Calibri"/>
          <w:sz w:val="24"/>
          <w:szCs w:val="24"/>
        </w:rPr>
        <w:t>to improve</w:t>
      </w:r>
      <w:r w:rsidRPr="007501AC">
        <w:rPr>
          <w:rFonts w:cs="Calibri"/>
          <w:sz w:val="24"/>
          <w:szCs w:val="24"/>
        </w:rPr>
        <w:t xml:space="preserve"> the mentoring program?</w:t>
      </w:r>
    </w:p>
    <w:p w14:paraId="28721C00" w14:textId="77777777" w:rsidR="0072208F" w:rsidRDefault="0072208F" w:rsidP="0072208F">
      <w:pPr>
        <w:autoSpaceDE w:val="0"/>
        <w:autoSpaceDN w:val="0"/>
        <w:adjustRightInd w:val="0"/>
        <w:spacing w:after="0" w:line="240" w:lineRule="auto"/>
        <w:rPr>
          <w:rFonts w:cs="Calibri"/>
          <w:b/>
          <w:bCs/>
          <w:sz w:val="24"/>
          <w:szCs w:val="24"/>
        </w:rPr>
      </w:pPr>
    </w:p>
    <w:p w14:paraId="3CA8F774" w14:textId="77777777" w:rsidR="0072208F" w:rsidRPr="0072208F" w:rsidRDefault="0072208F" w:rsidP="0072208F">
      <w:pPr>
        <w:rPr>
          <w:b/>
        </w:rPr>
      </w:pPr>
      <w:r w:rsidRPr="0072208F">
        <w:rPr>
          <w:b/>
        </w:rPr>
        <w:t>List of Program Resources</w:t>
      </w:r>
    </w:p>
    <w:p w14:paraId="3929F39C" w14:textId="77777777" w:rsidR="0072208F" w:rsidRPr="00030080" w:rsidRDefault="0072208F" w:rsidP="0072208F">
      <w:pPr>
        <w:autoSpaceDE w:val="0"/>
        <w:autoSpaceDN w:val="0"/>
        <w:adjustRightInd w:val="0"/>
        <w:spacing w:after="0" w:line="240" w:lineRule="auto"/>
        <w:rPr>
          <w:rFonts w:cs="Calibri"/>
          <w:bCs/>
          <w:sz w:val="24"/>
          <w:szCs w:val="24"/>
        </w:rPr>
      </w:pPr>
      <w:r w:rsidRPr="00030080">
        <w:rPr>
          <w:rFonts w:cs="Calibri"/>
          <w:bCs/>
          <w:sz w:val="24"/>
          <w:szCs w:val="24"/>
        </w:rPr>
        <w:t xml:space="preserve">There are many great resources on mentoring, some of which are listed on the CAS mentoring website: http://community.amstat.org/cas/mentoring1. A few useful books about mentoring and career advice are listed here: http://community.amstat.org/CAS/Mentoring1/Books. </w:t>
      </w:r>
    </w:p>
    <w:p w14:paraId="197372AE" w14:textId="77777777" w:rsidR="0072208F" w:rsidRDefault="0072208F" w:rsidP="0072208F">
      <w:pPr>
        <w:autoSpaceDE w:val="0"/>
        <w:autoSpaceDN w:val="0"/>
        <w:adjustRightInd w:val="0"/>
        <w:spacing w:after="0" w:line="240" w:lineRule="auto"/>
        <w:rPr>
          <w:rFonts w:cs="Calibri"/>
          <w:bCs/>
          <w:sz w:val="24"/>
          <w:szCs w:val="24"/>
        </w:rPr>
      </w:pPr>
    </w:p>
    <w:p w14:paraId="7D0329DD" w14:textId="77777777" w:rsidR="0072208F" w:rsidRPr="0072208F" w:rsidRDefault="0072208F" w:rsidP="0072208F">
      <w:pPr>
        <w:rPr>
          <w:b/>
          <w:u w:val="single"/>
        </w:rPr>
      </w:pPr>
      <w:r w:rsidRPr="0072208F">
        <w:rPr>
          <w:b/>
        </w:rPr>
        <w:t>The CAS Model</w:t>
      </w:r>
    </w:p>
    <w:p w14:paraId="7D6A0D60" w14:textId="77777777" w:rsidR="0072208F" w:rsidRDefault="0072208F" w:rsidP="0072208F">
      <w:pPr>
        <w:spacing w:after="0" w:line="240" w:lineRule="auto"/>
        <w:rPr>
          <w:rFonts w:cs="Calibri"/>
          <w:bCs/>
          <w:sz w:val="24"/>
          <w:szCs w:val="24"/>
        </w:rPr>
      </w:pPr>
      <w:r>
        <w:rPr>
          <w:rFonts w:cs="Calibri"/>
          <w:bCs/>
          <w:sz w:val="24"/>
          <w:szCs w:val="24"/>
        </w:rPr>
        <w:t xml:space="preserve">Thank you for participating in the second year of the </w:t>
      </w:r>
      <w:r w:rsidRPr="00810E99">
        <w:rPr>
          <w:rFonts w:cs="Calibri"/>
          <w:bCs/>
          <w:sz w:val="24"/>
          <w:szCs w:val="24"/>
        </w:rPr>
        <w:t xml:space="preserve">Committee on Applied Statisticians’ mentorship program.  This program was developed to meet the needs of the Friends of CAS.  Are you currently not a friend of CAS?  Please email us at: </w:t>
      </w:r>
      <w:hyperlink r:id="rId29" w:tgtFrame="_blank" w:history="1">
        <w:r w:rsidRPr="00810E99">
          <w:rPr>
            <w:rFonts w:cs="Calibri"/>
            <w:bCs/>
            <w:sz w:val="24"/>
            <w:szCs w:val="24"/>
          </w:rPr>
          <w:t>applied.statisticians@gmail.com</w:t>
        </w:r>
      </w:hyperlink>
      <w:r w:rsidRPr="00810E99">
        <w:rPr>
          <w:rFonts w:cs="Calibri"/>
          <w:bCs/>
          <w:sz w:val="24"/>
          <w:szCs w:val="24"/>
        </w:rPr>
        <w:t xml:space="preserve"> with the subject “Join Friends of CAS.” </w:t>
      </w:r>
    </w:p>
    <w:p w14:paraId="68901315" w14:textId="77777777" w:rsidR="0072208F" w:rsidRPr="00B00822" w:rsidRDefault="0072208F" w:rsidP="0072208F">
      <w:pPr>
        <w:spacing w:after="0" w:line="240" w:lineRule="auto"/>
        <w:rPr>
          <w:i/>
          <w:u w:val="single"/>
        </w:rPr>
      </w:pPr>
      <w:r w:rsidRPr="00810E99">
        <w:rPr>
          <w:rFonts w:cs="Calibri"/>
          <w:bCs/>
          <w:sz w:val="24"/>
          <w:szCs w:val="24"/>
        </w:rPr>
        <w:t xml:space="preserve"> </w:t>
      </w:r>
    </w:p>
    <w:p w14:paraId="7A390C87" w14:textId="77777777" w:rsidR="0072208F" w:rsidRDefault="0072208F" w:rsidP="0072208F">
      <w:pPr>
        <w:autoSpaceDE w:val="0"/>
        <w:autoSpaceDN w:val="0"/>
        <w:adjustRightInd w:val="0"/>
        <w:spacing w:after="0" w:line="240" w:lineRule="auto"/>
        <w:rPr>
          <w:rFonts w:cs="Calibri"/>
          <w:bCs/>
          <w:sz w:val="24"/>
          <w:szCs w:val="24"/>
        </w:rPr>
      </w:pPr>
      <w:r>
        <w:rPr>
          <w:rFonts w:cs="Calibri"/>
          <w:bCs/>
          <w:sz w:val="24"/>
          <w:szCs w:val="24"/>
        </w:rPr>
        <w:t>W</w:t>
      </w:r>
      <w:r w:rsidRPr="00810E99">
        <w:rPr>
          <w:rFonts w:cs="Calibri"/>
          <w:bCs/>
          <w:sz w:val="24"/>
          <w:szCs w:val="24"/>
        </w:rPr>
        <w:t>e</w:t>
      </w:r>
      <w:r>
        <w:rPr>
          <w:rFonts w:cs="Calibri"/>
          <w:bCs/>
          <w:sz w:val="24"/>
          <w:szCs w:val="24"/>
        </w:rPr>
        <w:t xml:space="preserve"> at CAS</w:t>
      </w:r>
      <w:r w:rsidRPr="00810E99">
        <w:rPr>
          <w:rFonts w:cs="Calibri"/>
          <w:bCs/>
          <w:sz w:val="24"/>
          <w:szCs w:val="24"/>
        </w:rPr>
        <w:t xml:space="preserve"> do not work alone.</w:t>
      </w:r>
      <w:r>
        <w:rPr>
          <w:rFonts w:cs="Calibri"/>
          <w:bCs/>
          <w:sz w:val="24"/>
          <w:szCs w:val="24"/>
        </w:rPr>
        <w:t xml:space="preserve">  One of our primary goals is to liaison with other groups of applied statisticians within the ASA; we are aware of</w:t>
      </w:r>
      <w:r w:rsidRPr="00810E99">
        <w:rPr>
          <w:rFonts w:cs="Calibri"/>
          <w:bCs/>
          <w:sz w:val="24"/>
          <w:szCs w:val="24"/>
        </w:rPr>
        <w:t xml:space="preserve"> numerous mentorship opportunities available throughout the ASA.  </w:t>
      </w:r>
      <w:r>
        <w:rPr>
          <w:rFonts w:cs="Calibri"/>
          <w:bCs/>
          <w:sz w:val="24"/>
          <w:szCs w:val="24"/>
        </w:rPr>
        <w:t>Accordingly</w:t>
      </w:r>
      <w:r w:rsidRPr="00810E99">
        <w:rPr>
          <w:rFonts w:cs="Calibri"/>
          <w:bCs/>
          <w:sz w:val="24"/>
          <w:szCs w:val="24"/>
        </w:rPr>
        <w:t xml:space="preserve">, our web site </w:t>
      </w:r>
      <w:r>
        <w:rPr>
          <w:rFonts w:cs="Calibri"/>
          <w:bCs/>
          <w:sz w:val="24"/>
          <w:szCs w:val="24"/>
        </w:rPr>
        <w:t>maintains</w:t>
      </w:r>
      <w:r w:rsidRPr="00810E99">
        <w:rPr>
          <w:rFonts w:cs="Calibri"/>
          <w:bCs/>
          <w:sz w:val="24"/>
          <w:szCs w:val="24"/>
        </w:rPr>
        <w:t xml:space="preserve"> a clearinghouse for o</w:t>
      </w:r>
      <w:r>
        <w:rPr>
          <w:rFonts w:cs="Calibri"/>
          <w:bCs/>
          <w:sz w:val="24"/>
          <w:szCs w:val="24"/>
        </w:rPr>
        <w:t>ther mentorship opportunities. We encourage potential mentors or mentees to consider all ASA mentorship opportunities available before asking to become a mentor or mentee with CAS.</w:t>
      </w:r>
    </w:p>
    <w:p w14:paraId="79A29991" w14:textId="77777777" w:rsidR="0072208F" w:rsidRDefault="0072208F" w:rsidP="0072208F">
      <w:pPr>
        <w:autoSpaceDE w:val="0"/>
        <w:autoSpaceDN w:val="0"/>
        <w:adjustRightInd w:val="0"/>
        <w:spacing w:after="0" w:line="240" w:lineRule="auto"/>
        <w:rPr>
          <w:rFonts w:cs="Calibri"/>
          <w:bCs/>
          <w:sz w:val="24"/>
          <w:szCs w:val="24"/>
        </w:rPr>
      </w:pPr>
    </w:p>
    <w:p w14:paraId="6DEA39B2" w14:textId="77777777" w:rsidR="0072208F" w:rsidRDefault="0072208F" w:rsidP="0072208F">
      <w:pPr>
        <w:autoSpaceDE w:val="0"/>
        <w:autoSpaceDN w:val="0"/>
        <w:adjustRightInd w:val="0"/>
        <w:spacing w:after="0" w:line="240" w:lineRule="auto"/>
        <w:rPr>
          <w:rStyle w:val="Hyperlink"/>
          <w:rFonts w:cs="Calibri"/>
          <w:sz w:val="24"/>
          <w:szCs w:val="24"/>
        </w:rPr>
      </w:pPr>
      <w:r w:rsidRPr="00810E99">
        <w:rPr>
          <w:rFonts w:cs="Calibri"/>
          <w:bCs/>
          <w:sz w:val="24"/>
          <w:szCs w:val="24"/>
        </w:rPr>
        <w:t>For more opportunities, please see the CAS website:</w:t>
      </w:r>
      <w:r>
        <w:rPr>
          <w:rFonts w:cs="Calibri"/>
          <w:bCs/>
          <w:sz w:val="24"/>
          <w:szCs w:val="24"/>
        </w:rPr>
        <w:t xml:space="preserve"> </w:t>
      </w:r>
      <w:hyperlink r:id="rId30" w:history="1">
        <w:r w:rsidRPr="00FF1459">
          <w:rPr>
            <w:rStyle w:val="Hyperlink"/>
            <w:rFonts w:cs="Calibri"/>
            <w:sz w:val="24"/>
            <w:szCs w:val="24"/>
          </w:rPr>
          <w:t>http://community.amstat.org/CAS/mentoring1</w:t>
        </w:r>
      </w:hyperlink>
    </w:p>
    <w:p w14:paraId="4DB462C4" w14:textId="77777777" w:rsidR="0072208F" w:rsidRPr="00810E99" w:rsidRDefault="0072208F" w:rsidP="0072208F">
      <w:pPr>
        <w:autoSpaceDE w:val="0"/>
        <w:autoSpaceDN w:val="0"/>
        <w:adjustRightInd w:val="0"/>
        <w:spacing w:after="0" w:line="240" w:lineRule="auto"/>
        <w:rPr>
          <w:rFonts w:cs="Calibri"/>
          <w:bCs/>
          <w:sz w:val="24"/>
          <w:szCs w:val="24"/>
        </w:rPr>
      </w:pPr>
    </w:p>
    <w:p w14:paraId="1C3DD1D9" w14:textId="77777777" w:rsidR="0072208F" w:rsidRPr="000561C6" w:rsidRDefault="0072208F" w:rsidP="0072208F">
      <w:pPr>
        <w:autoSpaceDE w:val="0"/>
        <w:autoSpaceDN w:val="0"/>
        <w:adjustRightInd w:val="0"/>
        <w:spacing w:after="0" w:line="240" w:lineRule="auto"/>
        <w:rPr>
          <w:rFonts w:cs="Calibri"/>
          <w:bCs/>
          <w:sz w:val="24"/>
          <w:szCs w:val="24"/>
        </w:rPr>
      </w:pPr>
    </w:p>
    <w:p w14:paraId="0AA820BE" w14:textId="74759B72" w:rsidR="00D43837" w:rsidRDefault="00D43837">
      <w:r>
        <w:br w:type="page"/>
      </w:r>
    </w:p>
    <w:p w14:paraId="5ED966DD" w14:textId="74D460DE" w:rsidR="0072208F" w:rsidRDefault="00D43837" w:rsidP="00ED7B74">
      <w:pPr>
        <w:pStyle w:val="Heading2"/>
      </w:pPr>
      <w:bookmarkStart w:id="20" w:name="_Toc425938133"/>
      <w:r>
        <w:lastRenderedPageBreak/>
        <w:t>Appendix 9: DIY Mentoring Handout</w:t>
      </w:r>
      <w:bookmarkEnd w:id="20"/>
    </w:p>
    <w:p w14:paraId="2E7972A9" w14:textId="2D6B73CD" w:rsidR="00D43837" w:rsidRDefault="00D43837" w:rsidP="0072208F">
      <w:r>
        <w:rPr>
          <w:noProof/>
        </w:rPr>
        <w:drawing>
          <wp:inline distT="0" distB="0" distL="0" distR="0" wp14:anchorId="0E465B6A" wp14:editId="76EAA4A2">
            <wp:extent cx="5972397" cy="7901940"/>
            <wp:effectExtent l="0" t="0" r="952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33846" t="13227" r="32821" b="8324"/>
                    <a:stretch/>
                  </pic:blipFill>
                  <pic:spPr bwMode="auto">
                    <a:xfrm>
                      <a:off x="0" y="0"/>
                      <a:ext cx="5993161" cy="7929412"/>
                    </a:xfrm>
                    <a:prstGeom prst="rect">
                      <a:avLst/>
                    </a:prstGeom>
                    <a:ln>
                      <a:noFill/>
                    </a:ln>
                    <a:extLst>
                      <a:ext uri="{53640926-AAD7-44D8-BBD7-CCE9431645EC}">
                        <a14:shadowObscured xmlns:a14="http://schemas.microsoft.com/office/drawing/2010/main"/>
                      </a:ext>
                    </a:extLst>
                  </pic:spPr>
                </pic:pic>
              </a:graphicData>
            </a:graphic>
          </wp:inline>
        </w:drawing>
      </w:r>
    </w:p>
    <w:p w14:paraId="129520E2" w14:textId="4478A401" w:rsidR="00D43837" w:rsidRPr="0072208F" w:rsidRDefault="00D43837" w:rsidP="0072208F">
      <w:r>
        <w:rPr>
          <w:noProof/>
        </w:rPr>
        <w:lastRenderedPageBreak/>
        <w:drawing>
          <wp:inline distT="0" distB="0" distL="0" distR="0" wp14:anchorId="6338971F" wp14:editId="67C47727">
            <wp:extent cx="6377961" cy="81762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33719" t="14139" r="32179" b="8095"/>
                    <a:stretch/>
                  </pic:blipFill>
                  <pic:spPr bwMode="auto">
                    <a:xfrm>
                      <a:off x="0" y="0"/>
                      <a:ext cx="6409550" cy="8216756"/>
                    </a:xfrm>
                    <a:prstGeom prst="rect">
                      <a:avLst/>
                    </a:prstGeom>
                    <a:ln>
                      <a:noFill/>
                    </a:ln>
                    <a:extLst>
                      <a:ext uri="{53640926-AAD7-44D8-BBD7-CCE9431645EC}">
                        <a14:shadowObscured xmlns:a14="http://schemas.microsoft.com/office/drawing/2010/main"/>
                      </a:ext>
                    </a:extLst>
                  </pic:spPr>
                </pic:pic>
              </a:graphicData>
            </a:graphic>
          </wp:inline>
        </w:drawing>
      </w:r>
    </w:p>
    <w:sectPr w:rsidR="00D43837" w:rsidRPr="0072208F" w:rsidSect="00423E25">
      <w:footerReference w:type="defaul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ark Otto" w:date="2015-07-28T22:03:00Z" w:initials="MO">
    <w:p w14:paraId="1FAA3BC3" w14:textId="77777777" w:rsidR="007F4F53" w:rsidRDefault="007F4F53">
      <w:pPr>
        <w:pStyle w:val="CommentText"/>
      </w:pPr>
      <w:r>
        <w:rPr>
          <w:rStyle w:val="CommentReference"/>
        </w:rPr>
        <w:annotationRef/>
      </w:r>
      <w:r>
        <w:t>I didn’t use this and it was not on the form I got from Eric.  Drop?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AA3B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49724" w14:textId="77777777" w:rsidR="001F16F8" w:rsidRDefault="001F16F8" w:rsidP="008A34EC">
      <w:pPr>
        <w:spacing w:after="0" w:line="240" w:lineRule="auto"/>
      </w:pPr>
      <w:r>
        <w:separator/>
      </w:r>
    </w:p>
  </w:endnote>
  <w:endnote w:type="continuationSeparator" w:id="0">
    <w:p w14:paraId="0FCD0852" w14:textId="77777777" w:rsidR="001F16F8" w:rsidRDefault="001F16F8" w:rsidP="008A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296E5" w14:textId="6FC8AD08" w:rsidR="007F4F53" w:rsidRDefault="00DC34CF">
    <w:pPr>
      <w:pStyle w:val="Footer"/>
    </w:pPr>
    <w:r>
      <w:t>Mentoring in a Box</w:t>
    </w:r>
    <w:r>
      <w:tab/>
      <w:t>J</w:t>
    </w:r>
    <w:r w:rsidR="002C4B40">
      <w:t>uly</w:t>
    </w:r>
    <w:r>
      <w:t xml:space="preserve"> </w:t>
    </w:r>
    <w:r w:rsidR="002C4B40">
      <w:t>2015</w:t>
    </w:r>
    <w:r w:rsidR="002C4B40">
      <w:tab/>
    </w:r>
    <w:sdt>
      <w:sdtPr>
        <w:id w:val="1030221947"/>
        <w:docPartObj>
          <w:docPartGallery w:val="Page Numbers (Bottom of Page)"/>
          <w:docPartUnique/>
        </w:docPartObj>
      </w:sdtPr>
      <w:sdtEndPr>
        <w:rPr>
          <w:noProof/>
        </w:rPr>
      </w:sdtEndPr>
      <w:sdtContent>
        <w:r w:rsidR="007F4F53">
          <w:fldChar w:fldCharType="begin"/>
        </w:r>
        <w:r w:rsidR="007F4F53">
          <w:instrText xml:space="preserve"> PAGE   \* MERGEFORMAT </w:instrText>
        </w:r>
        <w:r w:rsidR="007F4F53">
          <w:fldChar w:fldCharType="separate"/>
        </w:r>
        <w:r w:rsidR="0076330F">
          <w:rPr>
            <w:noProof/>
          </w:rPr>
          <w:t>4</w:t>
        </w:r>
        <w:r w:rsidR="007F4F5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F681B" w14:textId="77777777" w:rsidR="001F16F8" w:rsidRDefault="001F16F8" w:rsidP="008A34EC">
      <w:pPr>
        <w:spacing w:after="0" w:line="240" w:lineRule="auto"/>
      </w:pPr>
      <w:r>
        <w:separator/>
      </w:r>
    </w:p>
  </w:footnote>
  <w:footnote w:type="continuationSeparator" w:id="0">
    <w:p w14:paraId="057F0653" w14:textId="77777777" w:rsidR="001F16F8" w:rsidRDefault="001F16F8" w:rsidP="008A3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0222"/>
    <w:multiLevelType w:val="hybridMultilevel"/>
    <w:tmpl w:val="887C8E28"/>
    <w:lvl w:ilvl="0" w:tplc="073AA2E4">
      <w:start w:val="3"/>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05974"/>
    <w:multiLevelType w:val="hybridMultilevel"/>
    <w:tmpl w:val="C524AA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27A73"/>
    <w:multiLevelType w:val="multilevel"/>
    <w:tmpl w:val="A7AC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75613"/>
    <w:multiLevelType w:val="multilevel"/>
    <w:tmpl w:val="A8460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F3285"/>
    <w:multiLevelType w:val="hybridMultilevel"/>
    <w:tmpl w:val="9DD2F45C"/>
    <w:lvl w:ilvl="0" w:tplc="7AC8B7DA">
      <w:start w:val="4"/>
      <w:numFmt w:val="decimal"/>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243A5"/>
    <w:multiLevelType w:val="multilevel"/>
    <w:tmpl w:val="8600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D7D31"/>
    <w:multiLevelType w:val="hybridMultilevel"/>
    <w:tmpl w:val="185E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D6817"/>
    <w:multiLevelType w:val="hybridMultilevel"/>
    <w:tmpl w:val="2AE04B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EC5A2A"/>
    <w:multiLevelType w:val="hybridMultilevel"/>
    <w:tmpl w:val="E0E09AB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33A18"/>
    <w:multiLevelType w:val="hybridMultilevel"/>
    <w:tmpl w:val="D208F5F0"/>
    <w:lvl w:ilvl="0" w:tplc="48A0711A">
      <w:start w:val="1"/>
      <w:numFmt w:val="bullet"/>
      <w:lvlText w:val="•"/>
      <w:lvlJc w:val="left"/>
      <w:pPr>
        <w:tabs>
          <w:tab w:val="num" w:pos="1800"/>
        </w:tabs>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EBF40DC"/>
    <w:multiLevelType w:val="hybridMultilevel"/>
    <w:tmpl w:val="DA14AEA0"/>
    <w:lvl w:ilvl="0" w:tplc="0C06810C">
      <w:start w:val="1"/>
      <w:numFmt w:val="bullet"/>
      <w:lvlText w:val="•"/>
      <w:lvlJc w:val="left"/>
      <w:pPr>
        <w:tabs>
          <w:tab w:val="num" w:pos="720"/>
        </w:tabs>
        <w:ind w:left="720" w:hanging="360"/>
      </w:pPr>
      <w:rPr>
        <w:rFonts w:ascii="Arial" w:hAnsi="Arial" w:hint="default"/>
      </w:rPr>
    </w:lvl>
    <w:lvl w:ilvl="1" w:tplc="48A0711A">
      <w:start w:val="1"/>
      <w:numFmt w:val="bullet"/>
      <w:lvlText w:val="•"/>
      <w:lvlJc w:val="left"/>
      <w:pPr>
        <w:tabs>
          <w:tab w:val="num" w:pos="1440"/>
        </w:tabs>
        <w:ind w:left="1440" w:hanging="360"/>
      </w:pPr>
      <w:rPr>
        <w:rFonts w:ascii="Arial" w:hAnsi="Arial" w:hint="default"/>
      </w:rPr>
    </w:lvl>
    <w:lvl w:ilvl="2" w:tplc="D76026EA" w:tentative="1">
      <w:start w:val="1"/>
      <w:numFmt w:val="bullet"/>
      <w:lvlText w:val="•"/>
      <w:lvlJc w:val="left"/>
      <w:pPr>
        <w:tabs>
          <w:tab w:val="num" w:pos="2160"/>
        </w:tabs>
        <w:ind w:left="2160" w:hanging="360"/>
      </w:pPr>
      <w:rPr>
        <w:rFonts w:ascii="Arial" w:hAnsi="Arial" w:hint="default"/>
      </w:rPr>
    </w:lvl>
    <w:lvl w:ilvl="3" w:tplc="43C2BA12" w:tentative="1">
      <w:start w:val="1"/>
      <w:numFmt w:val="bullet"/>
      <w:lvlText w:val="•"/>
      <w:lvlJc w:val="left"/>
      <w:pPr>
        <w:tabs>
          <w:tab w:val="num" w:pos="2880"/>
        </w:tabs>
        <w:ind w:left="2880" w:hanging="360"/>
      </w:pPr>
      <w:rPr>
        <w:rFonts w:ascii="Arial" w:hAnsi="Arial" w:hint="default"/>
      </w:rPr>
    </w:lvl>
    <w:lvl w:ilvl="4" w:tplc="BBC06B32" w:tentative="1">
      <w:start w:val="1"/>
      <w:numFmt w:val="bullet"/>
      <w:lvlText w:val="•"/>
      <w:lvlJc w:val="left"/>
      <w:pPr>
        <w:tabs>
          <w:tab w:val="num" w:pos="3600"/>
        </w:tabs>
        <w:ind w:left="3600" w:hanging="360"/>
      </w:pPr>
      <w:rPr>
        <w:rFonts w:ascii="Arial" w:hAnsi="Arial" w:hint="default"/>
      </w:rPr>
    </w:lvl>
    <w:lvl w:ilvl="5" w:tplc="CF26A05C" w:tentative="1">
      <w:start w:val="1"/>
      <w:numFmt w:val="bullet"/>
      <w:lvlText w:val="•"/>
      <w:lvlJc w:val="left"/>
      <w:pPr>
        <w:tabs>
          <w:tab w:val="num" w:pos="4320"/>
        </w:tabs>
        <w:ind w:left="4320" w:hanging="360"/>
      </w:pPr>
      <w:rPr>
        <w:rFonts w:ascii="Arial" w:hAnsi="Arial" w:hint="default"/>
      </w:rPr>
    </w:lvl>
    <w:lvl w:ilvl="6" w:tplc="746A9300" w:tentative="1">
      <w:start w:val="1"/>
      <w:numFmt w:val="bullet"/>
      <w:lvlText w:val="•"/>
      <w:lvlJc w:val="left"/>
      <w:pPr>
        <w:tabs>
          <w:tab w:val="num" w:pos="5040"/>
        </w:tabs>
        <w:ind w:left="5040" w:hanging="360"/>
      </w:pPr>
      <w:rPr>
        <w:rFonts w:ascii="Arial" w:hAnsi="Arial" w:hint="default"/>
      </w:rPr>
    </w:lvl>
    <w:lvl w:ilvl="7" w:tplc="EA240C4E" w:tentative="1">
      <w:start w:val="1"/>
      <w:numFmt w:val="bullet"/>
      <w:lvlText w:val="•"/>
      <w:lvlJc w:val="left"/>
      <w:pPr>
        <w:tabs>
          <w:tab w:val="num" w:pos="5760"/>
        </w:tabs>
        <w:ind w:left="5760" w:hanging="360"/>
      </w:pPr>
      <w:rPr>
        <w:rFonts w:ascii="Arial" w:hAnsi="Arial" w:hint="default"/>
      </w:rPr>
    </w:lvl>
    <w:lvl w:ilvl="8" w:tplc="8196DB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C208E2"/>
    <w:multiLevelType w:val="multilevel"/>
    <w:tmpl w:val="F79C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96B32"/>
    <w:multiLevelType w:val="hybridMultilevel"/>
    <w:tmpl w:val="5B6EE6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82A19"/>
    <w:multiLevelType w:val="hybridMultilevel"/>
    <w:tmpl w:val="9584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86B90"/>
    <w:multiLevelType w:val="hybridMultilevel"/>
    <w:tmpl w:val="A9A83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15A8A"/>
    <w:multiLevelType w:val="hybridMultilevel"/>
    <w:tmpl w:val="5BECE0B8"/>
    <w:lvl w:ilvl="0" w:tplc="D548BA72">
      <w:numFmt w:val="bullet"/>
      <w:lvlText w:val=""/>
      <w:lvlJc w:val="left"/>
      <w:pPr>
        <w:ind w:left="520" w:hanging="360"/>
      </w:pPr>
      <w:rPr>
        <w:rFonts w:ascii="Symbol" w:eastAsiaTheme="minorEastAsia" w:hAnsi="Symbol" w:cs="Times New Roman"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6" w15:restartNumberingAfterBreak="0">
    <w:nsid w:val="370F0490"/>
    <w:multiLevelType w:val="hybridMultilevel"/>
    <w:tmpl w:val="5394E3A2"/>
    <w:lvl w:ilvl="0" w:tplc="48A0711A">
      <w:start w:val="1"/>
      <w:numFmt w:val="bullet"/>
      <w:lvlText w:val="•"/>
      <w:lvlJc w:val="left"/>
      <w:pPr>
        <w:tabs>
          <w:tab w:val="num" w:pos="720"/>
        </w:tabs>
        <w:ind w:left="720" w:hanging="360"/>
      </w:pPr>
      <w:rPr>
        <w:rFonts w:ascii="Arial" w:hAnsi="Arial" w:hint="default"/>
      </w:rPr>
    </w:lvl>
    <w:lvl w:ilvl="1" w:tplc="85DA7AC6">
      <w:start w:val="2231"/>
      <w:numFmt w:val="bullet"/>
      <w:lvlText w:val="–"/>
      <w:lvlJc w:val="left"/>
      <w:pPr>
        <w:tabs>
          <w:tab w:val="num" w:pos="1440"/>
        </w:tabs>
        <w:ind w:left="1440" w:hanging="360"/>
      </w:pPr>
      <w:rPr>
        <w:rFonts w:ascii="Arial" w:hAnsi="Arial" w:hint="default"/>
      </w:rPr>
    </w:lvl>
    <w:lvl w:ilvl="2" w:tplc="8438018C" w:tentative="1">
      <w:start w:val="1"/>
      <w:numFmt w:val="bullet"/>
      <w:lvlText w:val="•"/>
      <w:lvlJc w:val="left"/>
      <w:pPr>
        <w:tabs>
          <w:tab w:val="num" w:pos="2160"/>
        </w:tabs>
        <w:ind w:left="2160" w:hanging="360"/>
      </w:pPr>
      <w:rPr>
        <w:rFonts w:ascii="Arial" w:hAnsi="Arial" w:hint="default"/>
      </w:rPr>
    </w:lvl>
    <w:lvl w:ilvl="3" w:tplc="C9FECBBE" w:tentative="1">
      <w:start w:val="1"/>
      <w:numFmt w:val="bullet"/>
      <w:lvlText w:val="•"/>
      <w:lvlJc w:val="left"/>
      <w:pPr>
        <w:tabs>
          <w:tab w:val="num" w:pos="2880"/>
        </w:tabs>
        <w:ind w:left="2880" w:hanging="360"/>
      </w:pPr>
      <w:rPr>
        <w:rFonts w:ascii="Arial" w:hAnsi="Arial" w:hint="default"/>
      </w:rPr>
    </w:lvl>
    <w:lvl w:ilvl="4" w:tplc="D2045958" w:tentative="1">
      <w:start w:val="1"/>
      <w:numFmt w:val="bullet"/>
      <w:lvlText w:val="•"/>
      <w:lvlJc w:val="left"/>
      <w:pPr>
        <w:tabs>
          <w:tab w:val="num" w:pos="3600"/>
        </w:tabs>
        <w:ind w:left="3600" w:hanging="360"/>
      </w:pPr>
      <w:rPr>
        <w:rFonts w:ascii="Arial" w:hAnsi="Arial" w:hint="default"/>
      </w:rPr>
    </w:lvl>
    <w:lvl w:ilvl="5" w:tplc="D60C3D72" w:tentative="1">
      <w:start w:val="1"/>
      <w:numFmt w:val="bullet"/>
      <w:lvlText w:val="•"/>
      <w:lvlJc w:val="left"/>
      <w:pPr>
        <w:tabs>
          <w:tab w:val="num" w:pos="4320"/>
        </w:tabs>
        <w:ind w:left="4320" w:hanging="360"/>
      </w:pPr>
      <w:rPr>
        <w:rFonts w:ascii="Arial" w:hAnsi="Arial" w:hint="default"/>
      </w:rPr>
    </w:lvl>
    <w:lvl w:ilvl="6" w:tplc="96388C04" w:tentative="1">
      <w:start w:val="1"/>
      <w:numFmt w:val="bullet"/>
      <w:lvlText w:val="•"/>
      <w:lvlJc w:val="left"/>
      <w:pPr>
        <w:tabs>
          <w:tab w:val="num" w:pos="5040"/>
        </w:tabs>
        <w:ind w:left="5040" w:hanging="360"/>
      </w:pPr>
      <w:rPr>
        <w:rFonts w:ascii="Arial" w:hAnsi="Arial" w:hint="default"/>
      </w:rPr>
    </w:lvl>
    <w:lvl w:ilvl="7" w:tplc="10C243BA" w:tentative="1">
      <w:start w:val="1"/>
      <w:numFmt w:val="bullet"/>
      <w:lvlText w:val="•"/>
      <w:lvlJc w:val="left"/>
      <w:pPr>
        <w:tabs>
          <w:tab w:val="num" w:pos="5760"/>
        </w:tabs>
        <w:ind w:left="5760" w:hanging="360"/>
      </w:pPr>
      <w:rPr>
        <w:rFonts w:ascii="Arial" w:hAnsi="Arial" w:hint="default"/>
      </w:rPr>
    </w:lvl>
    <w:lvl w:ilvl="8" w:tplc="C0F653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C16F4E"/>
    <w:multiLevelType w:val="hybridMultilevel"/>
    <w:tmpl w:val="26E22840"/>
    <w:lvl w:ilvl="0" w:tplc="6BE8067C">
      <w:start w:val="3"/>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A5317"/>
    <w:multiLevelType w:val="multilevel"/>
    <w:tmpl w:val="62C47C58"/>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8568C6"/>
    <w:multiLevelType w:val="multilevel"/>
    <w:tmpl w:val="85B019A6"/>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2FF70A4"/>
    <w:multiLevelType w:val="multilevel"/>
    <w:tmpl w:val="2AF8E8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E61B9"/>
    <w:multiLevelType w:val="hybridMultilevel"/>
    <w:tmpl w:val="25048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C20E8B"/>
    <w:multiLevelType w:val="hybridMultilevel"/>
    <w:tmpl w:val="3802E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580939"/>
    <w:multiLevelType w:val="hybridMultilevel"/>
    <w:tmpl w:val="185E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93193"/>
    <w:multiLevelType w:val="hybridMultilevel"/>
    <w:tmpl w:val="F46C90D6"/>
    <w:lvl w:ilvl="0" w:tplc="279C1340">
      <w:numFmt w:val="bullet"/>
      <w:lvlText w:val="·"/>
      <w:lvlJc w:val="left"/>
      <w:pPr>
        <w:ind w:left="840" w:hanging="48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DB2F40"/>
    <w:multiLevelType w:val="hybridMultilevel"/>
    <w:tmpl w:val="AC12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A1BF7"/>
    <w:multiLevelType w:val="hybridMultilevel"/>
    <w:tmpl w:val="19C8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C765E"/>
    <w:multiLevelType w:val="multilevel"/>
    <w:tmpl w:val="478C5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473D6"/>
    <w:multiLevelType w:val="multilevel"/>
    <w:tmpl w:val="4A7E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31451"/>
    <w:multiLevelType w:val="multilevel"/>
    <w:tmpl w:val="5928D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25E84"/>
    <w:multiLevelType w:val="hybridMultilevel"/>
    <w:tmpl w:val="74789374"/>
    <w:lvl w:ilvl="0" w:tplc="5F7C8DCE">
      <w:start w:val="1"/>
      <w:numFmt w:val="bullet"/>
      <w:lvlText w:val="•"/>
      <w:lvlJc w:val="left"/>
      <w:pPr>
        <w:tabs>
          <w:tab w:val="num" w:pos="720"/>
        </w:tabs>
        <w:ind w:left="720" w:hanging="360"/>
      </w:pPr>
      <w:rPr>
        <w:rFonts w:ascii="Arial" w:hAnsi="Arial" w:hint="default"/>
      </w:rPr>
    </w:lvl>
    <w:lvl w:ilvl="1" w:tplc="A5BCBB30">
      <w:start w:val="1357"/>
      <w:numFmt w:val="bullet"/>
      <w:lvlText w:val="–"/>
      <w:lvlJc w:val="left"/>
      <w:pPr>
        <w:tabs>
          <w:tab w:val="num" w:pos="1440"/>
        </w:tabs>
        <w:ind w:left="1440" w:hanging="360"/>
      </w:pPr>
      <w:rPr>
        <w:rFonts w:ascii="Arial" w:hAnsi="Arial" w:hint="default"/>
      </w:rPr>
    </w:lvl>
    <w:lvl w:ilvl="2" w:tplc="93582EAA" w:tentative="1">
      <w:start w:val="1"/>
      <w:numFmt w:val="bullet"/>
      <w:lvlText w:val="•"/>
      <w:lvlJc w:val="left"/>
      <w:pPr>
        <w:tabs>
          <w:tab w:val="num" w:pos="2160"/>
        </w:tabs>
        <w:ind w:left="2160" w:hanging="360"/>
      </w:pPr>
      <w:rPr>
        <w:rFonts w:ascii="Arial" w:hAnsi="Arial" w:hint="default"/>
      </w:rPr>
    </w:lvl>
    <w:lvl w:ilvl="3" w:tplc="B240E1AA" w:tentative="1">
      <w:start w:val="1"/>
      <w:numFmt w:val="bullet"/>
      <w:lvlText w:val="•"/>
      <w:lvlJc w:val="left"/>
      <w:pPr>
        <w:tabs>
          <w:tab w:val="num" w:pos="2880"/>
        </w:tabs>
        <w:ind w:left="2880" w:hanging="360"/>
      </w:pPr>
      <w:rPr>
        <w:rFonts w:ascii="Arial" w:hAnsi="Arial" w:hint="default"/>
      </w:rPr>
    </w:lvl>
    <w:lvl w:ilvl="4" w:tplc="C8120AC0" w:tentative="1">
      <w:start w:val="1"/>
      <w:numFmt w:val="bullet"/>
      <w:lvlText w:val="•"/>
      <w:lvlJc w:val="left"/>
      <w:pPr>
        <w:tabs>
          <w:tab w:val="num" w:pos="3600"/>
        </w:tabs>
        <w:ind w:left="3600" w:hanging="360"/>
      </w:pPr>
      <w:rPr>
        <w:rFonts w:ascii="Arial" w:hAnsi="Arial" w:hint="default"/>
      </w:rPr>
    </w:lvl>
    <w:lvl w:ilvl="5" w:tplc="BA4CAB86" w:tentative="1">
      <w:start w:val="1"/>
      <w:numFmt w:val="bullet"/>
      <w:lvlText w:val="•"/>
      <w:lvlJc w:val="left"/>
      <w:pPr>
        <w:tabs>
          <w:tab w:val="num" w:pos="4320"/>
        </w:tabs>
        <w:ind w:left="4320" w:hanging="360"/>
      </w:pPr>
      <w:rPr>
        <w:rFonts w:ascii="Arial" w:hAnsi="Arial" w:hint="default"/>
      </w:rPr>
    </w:lvl>
    <w:lvl w:ilvl="6" w:tplc="B78AC548" w:tentative="1">
      <w:start w:val="1"/>
      <w:numFmt w:val="bullet"/>
      <w:lvlText w:val="•"/>
      <w:lvlJc w:val="left"/>
      <w:pPr>
        <w:tabs>
          <w:tab w:val="num" w:pos="5040"/>
        </w:tabs>
        <w:ind w:left="5040" w:hanging="360"/>
      </w:pPr>
      <w:rPr>
        <w:rFonts w:ascii="Arial" w:hAnsi="Arial" w:hint="default"/>
      </w:rPr>
    </w:lvl>
    <w:lvl w:ilvl="7" w:tplc="D34A749A" w:tentative="1">
      <w:start w:val="1"/>
      <w:numFmt w:val="bullet"/>
      <w:lvlText w:val="•"/>
      <w:lvlJc w:val="left"/>
      <w:pPr>
        <w:tabs>
          <w:tab w:val="num" w:pos="5760"/>
        </w:tabs>
        <w:ind w:left="5760" w:hanging="360"/>
      </w:pPr>
      <w:rPr>
        <w:rFonts w:ascii="Arial" w:hAnsi="Arial" w:hint="default"/>
      </w:rPr>
    </w:lvl>
    <w:lvl w:ilvl="8" w:tplc="A634C50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B410F5"/>
    <w:multiLevelType w:val="hybridMultilevel"/>
    <w:tmpl w:val="0E5C2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501685"/>
    <w:multiLevelType w:val="hybridMultilevel"/>
    <w:tmpl w:val="33E44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B213B"/>
    <w:multiLevelType w:val="multilevel"/>
    <w:tmpl w:val="40347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712DB"/>
    <w:multiLevelType w:val="hybridMultilevel"/>
    <w:tmpl w:val="E378F93C"/>
    <w:lvl w:ilvl="0" w:tplc="0C06810C">
      <w:start w:val="1"/>
      <w:numFmt w:val="bullet"/>
      <w:lvlText w:val="•"/>
      <w:lvlJc w:val="left"/>
      <w:pPr>
        <w:tabs>
          <w:tab w:val="num" w:pos="1440"/>
        </w:tabs>
        <w:ind w:left="1440" w:hanging="360"/>
      </w:pPr>
      <w:rPr>
        <w:rFonts w:ascii="Arial" w:hAnsi="Arial" w:hint="default"/>
      </w:rPr>
    </w:lvl>
    <w:lvl w:ilvl="1" w:tplc="85DA7AC6">
      <w:start w:val="2231"/>
      <w:numFmt w:val="bullet"/>
      <w:lvlText w:val="–"/>
      <w:lvlJc w:val="left"/>
      <w:pPr>
        <w:tabs>
          <w:tab w:val="num" w:pos="2160"/>
        </w:tabs>
        <w:ind w:left="2160" w:hanging="360"/>
      </w:pPr>
      <w:rPr>
        <w:rFonts w:ascii="Arial" w:hAnsi="Arial" w:hint="default"/>
      </w:rPr>
    </w:lvl>
    <w:lvl w:ilvl="2" w:tplc="D76026EA" w:tentative="1">
      <w:start w:val="1"/>
      <w:numFmt w:val="bullet"/>
      <w:lvlText w:val="•"/>
      <w:lvlJc w:val="left"/>
      <w:pPr>
        <w:tabs>
          <w:tab w:val="num" w:pos="2880"/>
        </w:tabs>
        <w:ind w:left="2880" w:hanging="360"/>
      </w:pPr>
      <w:rPr>
        <w:rFonts w:ascii="Arial" w:hAnsi="Arial" w:hint="default"/>
      </w:rPr>
    </w:lvl>
    <w:lvl w:ilvl="3" w:tplc="43C2BA12" w:tentative="1">
      <w:start w:val="1"/>
      <w:numFmt w:val="bullet"/>
      <w:lvlText w:val="•"/>
      <w:lvlJc w:val="left"/>
      <w:pPr>
        <w:tabs>
          <w:tab w:val="num" w:pos="3600"/>
        </w:tabs>
        <w:ind w:left="3600" w:hanging="360"/>
      </w:pPr>
      <w:rPr>
        <w:rFonts w:ascii="Arial" w:hAnsi="Arial" w:hint="default"/>
      </w:rPr>
    </w:lvl>
    <w:lvl w:ilvl="4" w:tplc="BBC06B32" w:tentative="1">
      <w:start w:val="1"/>
      <w:numFmt w:val="bullet"/>
      <w:lvlText w:val="•"/>
      <w:lvlJc w:val="left"/>
      <w:pPr>
        <w:tabs>
          <w:tab w:val="num" w:pos="4320"/>
        </w:tabs>
        <w:ind w:left="4320" w:hanging="360"/>
      </w:pPr>
      <w:rPr>
        <w:rFonts w:ascii="Arial" w:hAnsi="Arial" w:hint="default"/>
      </w:rPr>
    </w:lvl>
    <w:lvl w:ilvl="5" w:tplc="CF26A05C" w:tentative="1">
      <w:start w:val="1"/>
      <w:numFmt w:val="bullet"/>
      <w:lvlText w:val="•"/>
      <w:lvlJc w:val="left"/>
      <w:pPr>
        <w:tabs>
          <w:tab w:val="num" w:pos="5040"/>
        </w:tabs>
        <w:ind w:left="5040" w:hanging="360"/>
      </w:pPr>
      <w:rPr>
        <w:rFonts w:ascii="Arial" w:hAnsi="Arial" w:hint="default"/>
      </w:rPr>
    </w:lvl>
    <w:lvl w:ilvl="6" w:tplc="746A9300" w:tentative="1">
      <w:start w:val="1"/>
      <w:numFmt w:val="bullet"/>
      <w:lvlText w:val="•"/>
      <w:lvlJc w:val="left"/>
      <w:pPr>
        <w:tabs>
          <w:tab w:val="num" w:pos="5760"/>
        </w:tabs>
        <w:ind w:left="5760" w:hanging="360"/>
      </w:pPr>
      <w:rPr>
        <w:rFonts w:ascii="Arial" w:hAnsi="Arial" w:hint="default"/>
      </w:rPr>
    </w:lvl>
    <w:lvl w:ilvl="7" w:tplc="EA240C4E" w:tentative="1">
      <w:start w:val="1"/>
      <w:numFmt w:val="bullet"/>
      <w:lvlText w:val="•"/>
      <w:lvlJc w:val="left"/>
      <w:pPr>
        <w:tabs>
          <w:tab w:val="num" w:pos="6480"/>
        </w:tabs>
        <w:ind w:left="6480" w:hanging="360"/>
      </w:pPr>
      <w:rPr>
        <w:rFonts w:ascii="Arial" w:hAnsi="Arial" w:hint="default"/>
      </w:rPr>
    </w:lvl>
    <w:lvl w:ilvl="8" w:tplc="8196DB10" w:tentative="1">
      <w:start w:val="1"/>
      <w:numFmt w:val="bullet"/>
      <w:lvlText w:val="•"/>
      <w:lvlJc w:val="left"/>
      <w:pPr>
        <w:tabs>
          <w:tab w:val="num" w:pos="7200"/>
        </w:tabs>
        <w:ind w:left="7200" w:hanging="360"/>
      </w:pPr>
      <w:rPr>
        <w:rFonts w:ascii="Arial" w:hAnsi="Arial" w:hint="default"/>
      </w:rPr>
    </w:lvl>
  </w:abstractNum>
  <w:abstractNum w:abstractNumId="35" w15:restartNumberingAfterBreak="0">
    <w:nsid w:val="73F82F2B"/>
    <w:multiLevelType w:val="hybridMultilevel"/>
    <w:tmpl w:val="7CBCA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16E19"/>
    <w:multiLevelType w:val="multilevel"/>
    <w:tmpl w:val="F6F4B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73468B"/>
    <w:multiLevelType w:val="hybridMultilevel"/>
    <w:tmpl w:val="B886A3B0"/>
    <w:lvl w:ilvl="0" w:tplc="04441D48">
      <w:start w:val="4"/>
      <w:numFmt w:val="decimal"/>
      <w:lvlText w:val="%1"/>
      <w:lvlJc w:val="left"/>
      <w:pPr>
        <w:ind w:left="72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07FE0"/>
    <w:multiLevelType w:val="multilevel"/>
    <w:tmpl w:val="0DA0F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8"/>
  </w:num>
  <w:num w:numId="3">
    <w:abstractNumId w:val="36"/>
  </w:num>
  <w:num w:numId="4">
    <w:abstractNumId w:val="11"/>
  </w:num>
  <w:num w:numId="5">
    <w:abstractNumId w:val="18"/>
  </w:num>
  <w:num w:numId="6">
    <w:abstractNumId w:val="27"/>
  </w:num>
  <w:num w:numId="7">
    <w:abstractNumId w:val="2"/>
  </w:num>
  <w:num w:numId="8">
    <w:abstractNumId w:val="3"/>
  </w:num>
  <w:num w:numId="9">
    <w:abstractNumId w:val="32"/>
  </w:num>
  <w:num w:numId="10">
    <w:abstractNumId w:val="21"/>
  </w:num>
  <w:num w:numId="11">
    <w:abstractNumId w:val="6"/>
  </w:num>
  <w:num w:numId="12">
    <w:abstractNumId w:val="12"/>
  </w:num>
  <w:num w:numId="13">
    <w:abstractNumId w:val="1"/>
  </w:num>
  <w:num w:numId="14">
    <w:abstractNumId w:val="23"/>
  </w:num>
  <w:num w:numId="15">
    <w:abstractNumId w:val="25"/>
  </w:num>
  <w:num w:numId="16">
    <w:abstractNumId w:val="24"/>
  </w:num>
  <w:num w:numId="17">
    <w:abstractNumId w:val="38"/>
  </w:num>
  <w:num w:numId="18">
    <w:abstractNumId w:val="29"/>
  </w:num>
  <w:num w:numId="19">
    <w:abstractNumId w:val="33"/>
  </w:num>
  <w:num w:numId="20">
    <w:abstractNumId w:val="20"/>
  </w:num>
  <w:num w:numId="21">
    <w:abstractNumId w:val="14"/>
  </w:num>
  <w:num w:numId="22">
    <w:abstractNumId w:val="16"/>
  </w:num>
  <w:num w:numId="23">
    <w:abstractNumId w:val="9"/>
  </w:num>
  <w:num w:numId="24">
    <w:abstractNumId w:val="34"/>
  </w:num>
  <w:num w:numId="25">
    <w:abstractNumId w:val="30"/>
  </w:num>
  <w:num w:numId="26">
    <w:abstractNumId w:val="10"/>
  </w:num>
  <w:num w:numId="27">
    <w:abstractNumId w:val="15"/>
  </w:num>
  <w:num w:numId="28">
    <w:abstractNumId w:val="19"/>
  </w:num>
  <w:num w:numId="29">
    <w:abstractNumId w:val="7"/>
  </w:num>
  <w:num w:numId="30">
    <w:abstractNumId w:val="17"/>
  </w:num>
  <w:num w:numId="31">
    <w:abstractNumId w:val="0"/>
  </w:num>
  <w:num w:numId="32">
    <w:abstractNumId w:val="37"/>
  </w:num>
  <w:num w:numId="33">
    <w:abstractNumId w:val="4"/>
  </w:num>
  <w:num w:numId="34">
    <w:abstractNumId w:val="26"/>
  </w:num>
  <w:num w:numId="35">
    <w:abstractNumId w:val="13"/>
  </w:num>
  <w:num w:numId="36">
    <w:abstractNumId w:val="22"/>
  </w:num>
  <w:num w:numId="37">
    <w:abstractNumId w:val="35"/>
  </w:num>
  <w:num w:numId="38">
    <w:abstractNumId w:val="3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F5"/>
    <w:rsid w:val="0000520C"/>
    <w:rsid w:val="00007FE5"/>
    <w:rsid w:val="00030ED7"/>
    <w:rsid w:val="0004797B"/>
    <w:rsid w:val="000533B4"/>
    <w:rsid w:val="000577CF"/>
    <w:rsid w:val="00065BF5"/>
    <w:rsid w:val="00075A04"/>
    <w:rsid w:val="000844CF"/>
    <w:rsid w:val="00093D8C"/>
    <w:rsid w:val="000B3A38"/>
    <w:rsid w:val="000C242B"/>
    <w:rsid w:val="000D6F8C"/>
    <w:rsid w:val="000F12C8"/>
    <w:rsid w:val="000F13F5"/>
    <w:rsid w:val="000F261D"/>
    <w:rsid w:val="00113478"/>
    <w:rsid w:val="00114EE7"/>
    <w:rsid w:val="0013308D"/>
    <w:rsid w:val="00186103"/>
    <w:rsid w:val="001950A4"/>
    <w:rsid w:val="00195AE3"/>
    <w:rsid w:val="001960E0"/>
    <w:rsid w:val="001A1175"/>
    <w:rsid w:val="001A1222"/>
    <w:rsid w:val="001A1F85"/>
    <w:rsid w:val="001A3B3C"/>
    <w:rsid w:val="001A6169"/>
    <w:rsid w:val="001B45D5"/>
    <w:rsid w:val="001C39F1"/>
    <w:rsid w:val="001C5CC9"/>
    <w:rsid w:val="001C67BC"/>
    <w:rsid w:val="001E1749"/>
    <w:rsid w:val="001F16F8"/>
    <w:rsid w:val="00211238"/>
    <w:rsid w:val="00213C92"/>
    <w:rsid w:val="0022351F"/>
    <w:rsid w:val="0024091A"/>
    <w:rsid w:val="002703AF"/>
    <w:rsid w:val="00270F9A"/>
    <w:rsid w:val="00273F85"/>
    <w:rsid w:val="00282CFD"/>
    <w:rsid w:val="002C4B40"/>
    <w:rsid w:val="002C4FAA"/>
    <w:rsid w:val="002D3E48"/>
    <w:rsid w:val="002F2E9F"/>
    <w:rsid w:val="002F5371"/>
    <w:rsid w:val="003112F3"/>
    <w:rsid w:val="00325CE0"/>
    <w:rsid w:val="00374F5A"/>
    <w:rsid w:val="003956E6"/>
    <w:rsid w:val="003B00A0"/>
    <w:rsid w:val="003C10D6"/>
    <w:rsid w:val="003C4297"/>
    <w:rsid w:val="003D7049"/>
    <w:rsid w:val="003D7682"/>
    <w:rsid w:val="00423E25"/>
    <w:rsid w:val="0042526A"/>
    <w:rsid w:val="00450F86"/>
    <w:rsid w:val="00470309"/>
    <w:rsid w:val="004A08F1"/>
    <w:rsid w:val="004A5A4E"/>
    <w:rsid w:val="00511517"/>
    <w:rsid w:val="00515EDF"/>
    <w:rsid w:val="00534687"/>
    <w:rsid w:val="00543732"/>
    <w:rsid w:val="00563E1B"/>
    <w:rsid w:val="00574FDC"/>
    <w:rsid w:val="005A6FF0"/>
    <w:rsid w:val="005B51DB"/>
    <w:rsid w:val="005B7051"/>
    <w:rsid w:val="005D5CCE"/>
    <w:rsid w:val="005E2AB4"/>
    <w:rsid w:val="005F6C19"/>
    <w:rsid w:val="00601855"/>
    <w:rsid w:val="00626A7C"/>
    <w:rsid w:val="00651F18"/>
    <w:rsid w:val="0066069B"/>
    <w:rsid w:val="0067211A"/>
    <w:rsid w:val="00673358"/>
    <w:rsid w:val="00673C70"/>
    <w:rsid w:val="0069520B"/>
    <w:rsid w:val="006A3D7B"/>
    <w:rsid w:val="006B5072"/>
    <w:rsid w:val="006B5535"/>
    <w:rsid w:val="006D265E"/>
    <w:rsid w:val="006D46B7"/>
    <w:rsid w:val="006D7F7E"/>
    <w:rsid w:val="006E1642"/>
    <w:rsid w:val="00700223"/>
    <w:rsid w:val="007056DB"/>
    <w:rsid w:val="007076CD"/>
    <w:rsid w:val="0072208F"/>
    <w:rsid w:val="007321B0"/>
    <w:rsid w:val="00735FB4"/>
    <w:rsid w:val="00736230"/>
    <w:rsid w:val="00741546"/>
    <w:rsid w:val="00750BC2"/>
    <w:rsid w:val="0076330F"/>
    <w:rsid w:val="00766744"/>
    <w:rsid w:val="00766A60"/>
    <w:rsid w:val="00777EAE"/>
    <w:rsid w:val="00792AA1"/>
    <w:rsid w:val="007A1621"/>
    <w:rsid w:val="007A47F1"/>
    <w:rsid w:val="007B0433"/>
    <w:rsid w:val="007C4AD9"/>
    <w:rsid w:val="007C6AD1"/>
    <w:rsid w:val="007F4F53"/>
    <w:rsid w:val="007F591B"/>
    <w:rsid w:val="008234C6"/>
    <w:rsid w:val="00825D01"/>
    <w:rsid w:val="00825E6F"/>
    <w:rsid w:val="00846879"/>
    <w:rsid w:val="00851184"/>
    <w:rsid w:val="008765FE"/>
    <w:rsid w:val="0089532A"/>
    <w:rsid w:val="0089562C"/>
    <w:rsid w:val="008A34EC"/>
    <w:rsid w:val="008E5433"/>
    <w:rsid w:val="00907EEE"/>
    <w:rsid w:val="0091034C"/>
    <w:rsid w:val="0094059D"/>
    <w:rsid w:val="0096461C"/>
    <w:rsid w:val="00980E4A"/>
    <w:rsid w:val="009A573D"/>
    <w:rsid w:val="009C6105"/>
    <w:rsid w:val="009E5C99"/>
    <w:rsid w:val="00A029AF"/>
    <w:rsid w:val="00A1034C"/>
    <w:rsid w:val="00A20C35"/>
    <w:rsid w:val="00A250E3"/>
    <w:rsid w:val="00A319F5"/>
    <w:rsid w:val="00A73C28"/>
    <w:rsid w:val="00A76C92"/>
    <w:rsid w:val="00A909DB"/>
    <w:rsid w:val="00AA05BF"/>
    <w:rsid w:val="00AA0817"/>
    <w:rsid w:val="00AC39C1"/>
    <w:rsid w:val="00AD3A00"/>
    <w:rsid w:val="00AE1576"/>
    <w:rsid w:val="00AE2AAA"/>
    <w:rsid w:val="00B15AE0"/>
    <w:rsid w:val="00B27D76"/>
    <w:rsid w:val="00B3372A"/>
    <w:rsid w:val="00B35F2B"/>
    <w:rsid w:val="00B44A0C"/>
    <w:rsid w:val="00B44EFB"/>
    <w:rsid w:val="00B45000"/>
    <w:rsid w:val="00B80CCD"/>
    <w:rsid w:val="00B86C1D"/>
    <w:rsid w:val="00BA3165"/>
    <w:rsid w:val="00BB0427"/>
    <w:rsid w:val="00BB176E"/>
    <w:rsid w:val="00BB2896"/>
    <w:rsid w:val="00BB72A0"/>
    <w:rsid w:val="00BD2C82"/>
    <w:rsid w:val="00BF233B"/>
    <w:rsid w:val="00BF4F1F"/>
    <w:rsid w:val="00C22BD7"/>
    <w:rsid w:val="00C40888"/>
    <w:rsid w:val="00C63667"/>
    <w:rsid w:val="00C7083B"/>
    <w:rsid w:val="00C746AA"/>
    <w:rsid w:val="00CA1B5A"/>
    <w:rsid w:val="00CD1911"/>
    <w:rsid w:val="00CE3B34"/>
    <w:rsid w:val="00CF12C6"/>
    <w:rsid w:val="00D02CD8"/>
    <w:rsid w:val="00D0353F"/>
    <w:rsid w:val="00D05CE7"/>
    <w:rsid w:val="00D21D1D"/>
    <w:rsid w:val="00D220C4"/>
    <w:rsid w:val="00D4005F"/>
    <w:rsid w:val="00D41F30"/>
    <w:rsid w:val="00D43837"/>
    <w:rsid w:val="00D4519B"/>
    <w:rsid w:val="00D568E7"/>
    <w:rsid w:val="00D759F3"/>
    <w:rsid w:val="00D76E40"/>
    <w:rsid w:val="00D82891"/>
    <w:rsid w:val="00D92615"/>
    <w:rsid w:val="00DA7E24"/>
    <w:rsid w:val="00DC34CF"/>
    <w:rsid w:val="00DE6703"/>
    <w:rsid w:val="00DF7258"/>
    <w:rsid w:val="00E26A1C"/>
    <w:rsid w:val="00E334E3"/>
    <w:rsid w:val="00E50388"/>
    <w:rsid w:val="00E611DD"/>
    <w:rsid w:val="00E6360E"/>
    <w:rsid w:val="00E71984"/>
    <w:rsid w:val="00E75CE3"/>
    <w:rsid w:val="00E87AA7"/>
    <w:rsid w:val="00E9382A"/>
    <w:rsid w:val="00ED7B74"/>
    <w:rsid w:val="00EE61B0"/>
    <w:rsid w:val="00F272CB"/>
    <w:rsid w:val="00F5708D"/>
    <w:rsid w:val="00F82EB4"/>
    <w:rsid w:val="00F879FD"/>
    <w:rsid w:val="00F93082"/>
    <w:rsid w:val="00FA7D6A"/>
    <w:rsid w:val="00FB12C7"/>
    <w:rsid w:val="00FF38B1"/>
    <w:rsid w:val="00FF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F2EFD"/>
  <w15:docId w15:val="{9D96235A-E375-460D-9A7B-3884A507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26A"/>
  </w:style>
  <w:style w:type="paragraph" w:styleId="Heading1">
    <w:name w:val="heading 1"/>
    <w:basedOn w:val="Normal"/>
    <w:next w:val="Normal"/>
    <w:link w:val="Heading1Char"/>
    <w:uiPriority w:val="9"/>
    <w:qFormat/>
    <w:rsid w:val="00D03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5C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5B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5BF5"/>
    <w:rPr>
      <w:color w:val="0000FF"/>
      <w:u w:val="single"/>
    </w:rPr>
  </w:style>
  <w:style w:type="paragraph" w:styleId="ListParagraph">
    <w:name w:val="List Paragraph"/>
    <w:basedOn w:val="Normal"/>
    <w:uiPriority w:val="99"/>
    <w:qFormat/>
    <w:rsid w:val="00270F9A"/>
    <w:pPr>
      <w:ind w:left="720"/>
      <w:contextualSpacing/>
    </w:pPr>
  </w:style>
  <w:style w:type="paragraph" w:customStyle="1" w:styleId="Default">
    <w:name w:val="Default"/>
    <w:uiPriority w:val="99"/>
    <w:rsid w:val="00113478"/>
    <w:pPr>
      <w:autoSpaceDE w:val="0"/>
      <w:autoSpaceDN w:val="0"/>
      <w:adjustRightInd w:val="0"/>
      <w:spacing w:after="0" w:line="240" w:lineRule="auto"/>
    </w:pPr>
    <w:rPr>
      <w:rFonts w:ascii="Verdana" w:eastAsia="Times New Roman" w:hAnsi="Verdana" w:cs="Verdana"/>
      <w:color w:val="000000"/>
      <w:sz w:val="24"/>
      <w:szCs w:val="24"/>
    </w:rPr>
  </w:style>
  <w:style w:type="paragraph" w:styleId="BalloonText">
    <w:name w:val="Balloon Text"/>
    <w:basedOn w:val="Normal"/>
    <w:link w:val="BalloonTextChar"/>
    <w:uiPriority w:val="99"/>
    <w:semiHidden/>
    <w:unhideWhenUsed/>
    <w:rsid w:val="00A10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34C"/>
    <w:rPr>
      <w:rFonts w:ascii="Tahoma" w:hAnsi="Tahoma" w:cs="Tahoma"/>
      <w:sz w:val="16"/>
      <w:szCs w:val="16"/>
    </w:rPr>
  </w:style>
  <w:style w:type="paragraph" w:styleId="Header">
    <w:name w:val="header"/>
    <w:basedOn w:val="Normal"/>
    <w:link w:val="HeaderChar"/>
    <w:uiPriority w:val="99"/>
    <w:unhideWhenUsed/>
    <w:rsid w:val="008A3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4EC"/>
  </w:style>
  <w:style w:type="paragraph" w:styleId="Footer">
    <w:name w:val="footer"/>
    <w:basedOn w:val="Normal"/>
    <w:link w:val="FooterChar"/>
    <w:uiPriority w:val="99"/>
    <w:unhideWhenUsed/>
    <w:rsid w:val="008A3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4EC"/>
  </w:style>
  <w:style w:type="character" w:styleId="CommentReference">
    <w:name w:val="annotation reference"/>
    <w:basedOn w:val="DefaultParagraphFont"/>
    <w:uiPriority w:val="99"/>
    <w:semiHidden/>
    <w:unhideWhenUsed/>
    <w:rsid w:val="00D0353F"/>
    <w:rPr>
      <w:sz w:val="16"/>
      <w:szCs w:val="16"/>
    </w:rPr>
  </w:style>
  <w:style w:type="paragraph" w:styleId="CommentText">
    <w:name w:val="annotation text"/>
    <w:basedOn w:val="Normal"/>
    <w:link w:val="CommentTextChar"/>
    <w:uiPriority w:val="99"/>
    <w:semiHidden/>
    <w:unhideWhenUsed/>
    <w:rsid w:val="00D0353F"/>
    <w:pPr>
      <w:spacing w:line="240" w:lineRule="auto"/>
    </w:pPr>
    <w:rPr>
      <w:sz w:val="20"/>
      <w:szCs w:val="20"/>
    </w:rPr>
  </w:style>
  <w:style w:type="character" w:customStyle="1" w:styleId="CommentTextChar">
    <w:name w:val="Comment Text Char"/>
    <w:basedOn w:val="DefaultParagraphFont"/>
    <w:link w:val="CommentText"/>
    <w:uiPriority w:val="99"/>
    <w:semiHidden/>
    <w:rsid w:val="00D0353F"/>
    <w:rPr>
      <w:sz w:val="20"/>
      <w:szCs w:val="20"/>
    </w:rPr>
  </w:style>
  <w:style w:type="paragraph" w:styleId="CommentSubject">
    <w:name w:val="annotation subject"/>
    <w:basedOn w:val="CommentText"/>
    <w:next w:val="CommentText"/>
    <w:link w:val="CommentSubjectChar"/>
    <w:uiPriority w:val="99"/>
    <w:semiHidden/>
    <w:unhideWhenUsed/>
    <w:rsid w:val="00D0353F"/>
    <w:rPr>
      <w:b/>
      <w:bCs/>
    </w:rPr>
  </w:style>
  <w:style w:type="character" w:customStyle="1" w:styleId="CommentSubjectChar">
    <w:name w:val="Comment Subject Char"/>
    <w:basedOn w:val="CommentTextChar"/>
    <w:link w:val="CommentSubject"/>
    <w:uiPriority w:val="99"/>
    <w:semiHidden/>
    <w:rsid w:val="00D0353F"/>
    <w:rPr>
      <w:b/>
      <w:bCs/>
      <w:sz w:val="20"/>
      <w:szCs w:val="20"/>
    </w:rPr>
  </w:style>
  <w:style w:type="character" w:customStyle="1" w:styleId="Heading1Char">
    <w:name w:val="Heading 1 Char"/>
    <w:basedOn w:val="DefaultParagraphFont"/>
    <w:link w:val="Heading1"/>
    <w:uiPriority w:val="9"/>
    <w:rsid w:val="00D035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5CE3"/>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75CE3"/>
    <w:pPr>
      <w:outlineLvl w:val="9"/>
    </w:pPr>
    <w:rPr>
      <w:lang w:eastAsia="ja-JP"/>
    </w:rPr>
  </w:style>
  <w:style w:type="paragraph" w:styleId="TOC1">
    <w:name w:val="toc 1"/>
    <w:basedOn w:val="Normal"/>
    <w:next w:val="Normal"/>
    <w:autoRedefine/>
    <w:uiPriority w:val="39"/>
    <w:unhideWhenUsed/>
    <w:rsid w:val="00BF4F1F"/>
    <w:pPr>
      <w:tabs>
        <w:tab w:val="right" w:leader="dot" w:pos="9350"/>
      </w:tabs>
      <w:spacing w:after="100"/>
    </w:pPr>
  </w:style>
  <w:style w:type="paragraph" w:styleId="TOC2">
    <w:name w:val="toc 2"/>
    <w:basedOn w:val="Normal"/>
    <w:next w:val="Normal"/>
    <w:autoRedefine/>
    <w:uiPriority w:val="39"/>
    <w:unhideWhenUsed/>
    <w:rsid w:val="00BF4F1F"/>
    <w:pPr>
      <w:tabs>
        <w:tab w:val="right" w:leader="dot" w:pos="9350"/>
      </w:tabs>
      <w:spacing w:after="100"/>
    </w:pPr>
  </w:style>
  <w:style w:type="paragraph" w:styleId="Revision">
    <w:name w:val="Revision"/>
    <w:hidden/>
    <w:uiPriority w:val="99"/>
    <w:semiHidden/>
    <w:rsid w:val="00601855"/>
    <w:pPr>
      <w:spacing w:after="0" w:line="240" w:lineRule="auto"/>
    </w:pPr>
  </w:style>
  <w:style w:type="character" w:styleId="FollowedHyperlink">
    <w:name w:val="FollowedHyperlink"/>
    <w:basedOn w:val="DefaultParagraphFont"/>
    <w:uiPriority w:val="99"/>
    <w:semiHidden/>
    <w:unhideWhenUsed/>
    <w:rsid w:val="002F5371"/>
    <w:rPr>
      <w:color w:val="800080" w:themeColor="followedHyperlink"/>
      <w:u w:val="single"/>
    </w:rPr>
  </w:style>
  <w:style w:type="character" w:customStyle="1" w:styleId="Heading3Char">
    <w:name w:val="Heading 3 Char"/>
    <w:basedOn w:val="DefaultParagraphFont"/>
    <w:link w:val="Heading3"/>
    <w:uiPriority w:val="9"/>
    <w:rsid w:val="001A616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6828">
      <w:bodyDiv w:val="1"/>
      <w:marLeft w:val="0"/>
      <w:marRight w:val="0"/>
      <w:marTop w:val="0"/>
      <w:marBottom w:val="0"/>
      <w:divBdr>
        <w:top w:val="none" w:sz="0" w:space="0" w:color="auto"/>
        <w:left w:val="none" w:sz="0" w:space="0" w:color="auto"/>
        <w:bottom w:val="none" w:sz="0" w:space="0" w:color="auto"/>
        <w:right w:val="none" w:sz="0" w:space="0" w:color="auto"/>
      </w:divBdr>
      <w:divsChild>
        <w:div w:id="815100517">
          <w:marLeft w:val="547"/>
          <w:marRight w:val="0"/>
          <w:marTop w:val="77"/>
          <w:marBottom w:val="0"/>
          <w:divBdr>
            <w:top w:val="none" w:sz="0" w:space="0" w:color="auto"/>
            <w:left w:val="none" w:sz="0" w:space="0" w:color="auto"/>
            <w:bottom w:val="none" w:sz="0" w:space="0" w:color="auto"/>
            <w:right w:val="none" w:sz="0" w:space="0" w:color="auto"/>
          </w:divBdr>
        </w:div>
        <w:div w:id="265500490">
          <w:marLeft w:val="1166"/>
          <w:marRight w:val="0"/>
          <w:marTop w:val="67"/>
          <w:marBottom w:val="0"/>
          <w:divBdr>
            <w:top w:val="none" w:sz="0" w:space="0" w:color="auto"/>
            <w:left w:val="none" w:sz="0" w:space="0" w:color="auto"/>
            <w:bottom w:val="none" w:sz="0" w:space="0" w:color="auto"/>
            <w:right w:val="none" w:sz="0" w:space="0" w:color="auto"/>
          </w:divBdr>
        </w:div>
        <w:div w:id="858590164">
          <w:marLeft w:val="1166"/>
          <w:marRight w:val="0"/>
          <w:marTop w:val="67"/>
          <w:marBottom w:val="0"/>
          <w:divBdr>
            <w:top w:val="none" w:sz="0" w:space="0" w:color="auto"/>
            <w:left w:val="none" w:sz="0" w:space="0" w:color="auto"/>
            <w:bottom w:val="none" w:sz="0" w:space="0" w:color="auto"/>
            <w:right w:val="none" w:sz="0" w:space="0" w:color="auto"/>
          </w:divBdr>
        </w:div>
        <w:div w:id="1750272286">
          <w:marLeft w:val="1166"/>
          <w:marRight w:val="0"/>
          <w:marTop w:val="67"/>
          <w:marBottom w:val="0"/>
          <w:divBdr>
            <w:top w:val="none" w:sz="0" w:space="0" w:color="auto"/>
            <w:left w:val="none" w:sz="0" w:space="0" w:color="auto"/>
            <w:bottom w:val="none" w:sz="0" w:space="0" w:color="auto"/>
            <w:right w:val="none" w:sz="0" w:space="0" w:color="auto"/>
          </w:divBdr>
        </w:div>
        <w:div w:id="1373534134">
          <w:marLeft w:val="547"/>
          <w:marRight w:val="0"/>
          <w:marTop w:val="77"/>
          <w:marBottom w:val="0"/>
          <w:divBdr>
            <w:top w:val="none" w:sz="0" w:space="0" w:color="auto"/>
            <w:left w:val="none" w:sz="0" w:space="0" w:color="auto"/>
            <w:bottom w:val="none" w:sz="0" w:space="0" w:color="auto"/>
            <w:right w:val="none" w:sz="0" w:space="0" w:color="auto"/>
          </w:divBdr>
        </w:div>
        <w:div w:id="23527812">
          <w:marLeft w:val="1166"/>
          <w:marRight w:val="0"/>
          <w:marTop w:val="67"/>
          <w:marBottom w:val="0"/>
          <w:divBdr>
            <w:top w:val="none" w:sz="0" w:space="0" w:color="auto"/>
            <w:left w:val="none" w:sz="0" w:space="0" w:color="auto"/>
            <w:bottom w:val="none" w:sz="0" w:space="0" w:color="auto"/>
            <w:right w:val="none" w:sz="0" w:space="0" w:color="auto"/>
          </w:divBdr>
        </w:div>
        <w:div w:id="433671208">
          <w:marLeft w:val="547"/>
          <w:marRight w:val="0"/>
          <w:marTop w:val="77"/>
          <w:marBottom w:val="0"/>
          <w:divBdr>
            <w:top w:val="none" w:sz="0" w:space="0" w:color="auto"/>
            <w:left w:val="none" w:sz="0" w:space="0" w:color="auto"/>
            <w:bottom w:val="none" w:sz="0" w:space="0" w:color="auto"/>
            <w:right w:val="none" w:sz="0" w:space="0" w:color="auto"/>
          </w:divBdr>
        </w:div>
        <w:div w:id="1096823726">
          <w:marLeft w:val="1166"/>
          <w:marRight w:val="0"/>
          <w:marTop w:val="67"/>
          <w:marBottom w:val="0"/>
          <w:divBdr>
            <w:top w:val="none" w:sz="0" w:space="0" w:color="auto"/>
            <w:left w:val="none" w:sz="0" w:space="0" w:color="auto"/>
            <w:bottom w:val="none" w:sz="0" w:space="0" w:color="auto"/>
            <w:right w:val="none" w:sz="0" w:space="0" w:color="auto"/>
          </w:divBdr>
        </w:div>
        <w:div w:id="825122905">
          <w:marLeft w:val="547"/>
          <w:marRight w:val="0"/>
          <w:marTop w:val="77"/>
          <w:marBottom w:val="0"/>
          <w:divBdr>
            <w:top w:val="none" w:sz="0" w:space="0" w:color="auto"/>
            <w:left w:val="none" w:sz="0" w:space="0" w:color="auto"/>
            <w:bottom w:val="none" w:sz="0" w:space="0" w:color="auto"/>
            <w:right w:val="none" w:sz="0" w:space="0" w:color="auto"/>
          </w:divBdr>
        </w:div>
        <w:div w:id="980960406">
          <w:marLeft w:val="1166"/>
          <w:marRight w:val="0"/>
          <w:marTop w:val="67"/>
          <w:marBottom w:val="0"/>
          <w:divBdr>
            <w:top w:val="none" w:sz="0" w:space="0" w:color="auto"/>
            <w:left w:val="none" w:sz="0" w:space="0" w:color="auto"/>
            <w:bottom w:val="none" w:sz="0" w:space="0" w:color="auto"/>
            <w:right w:val="none" w:sz="0" w:space="0" w:color="auto"/>
          </w:divBdr>
        </w:div>
        <w:div w:id="443963170">
          <w:marLeft w:val="547"/>
          <w:marRight w:val="0"/>
          <w:marTop w:val="77"/>
          <w:marBottom w:val="0"/>
          <w:divBdr>
            <w:top w:val="none" w:sz="0" w:space="0" w:color="auto"/>
            <w:left w:val="none" w:sz="0" w:space="0" w:color="auto"/>
            <w:bottom w:val="none" w:sz="0" w:space="0" w:color="auto"/>
            <w:right w:val="none" w:sz="0" w:space="0" w:color="auto"/>
          </w:divBdr>
        </w:div>
        <w:div w:id="1245186376">
          <w:marLeft w:val="547"/>
          <w:marRight w:val="0"/>
          <w:marTop w:val="77"/>
          <w:marBottom w:val="0"/>
          <w:divBdr>
            <w:top w:val="none" w:sz="0" w:space="0" w:color="auto"/>
            <w:left w:val="none" w:sz="0" w:space="0" w:color="auto"/>
            <w:bottom w:val="none" w:sz="0" w:space="0" w:color="auto"/>
            <w:right w:val="none" w:sz="0" w:space="0" w:color="auto"/>
          </w:divBdr>
        </w:div>
      </w:divsChild>
    </w:div>
    <w:div w:id="496847092">
      <w:bodyDiv w:val="1"/>
      <w:marLeft w:val="0"/>
      <w:marRight w:val="0"/>
      <w:marTop w:val="0"/>
      <w:marBottom w:val="0"/>
      <w:divBdr>
        <w:top w:val="none" w:sz="0" w:space="0" w:color="auto"/>
        <w:left w:val="none" w:sz="0" w:space="0" w:color="auto"/>
        <w:bottom w:val="none" w:sz="0" w:space="0" w:color="auto"/>
        <w:right w:val="none" w:sz="0" w:space="0" w:color="auto"/>
      </w:divBdr>
      <w:divsChild>
        <w:div w:id="1280065035">
          <w:marLeft w:val="547"/>
          <w:marRight w:val="0"/>
          <w:marTop w:val="86"/>
          <w:marBottom w:val="0"/>
          <w:divBdr>
            <w:top w:val="none" w:sz="0" w:space="0" w:color="auto"/>
            <w:left w:val="none" w:sz="0" w:space="0" w:color="auto"/>
            <w:bottom w:val="none" w:sz="0" w:space="0" w:color="auto"/>
            <w:right w:val="none" w:sz="0" w:space="0" w:color="auto"/>
          </w:divBdr>
        </w:div>
        <w:div w:id="357244278">
          <w:marLeft w:val="1166"/>
          <w:marRight w:val="0"/>
          <w:marTop w:val="77"/>
          <w:marBottom w:val="0"/>
          <w:divBdr>
            <w:top w:val="none" w:sz="0" w:space="0" w:color="auto"/>
            <w:left w:val="none" w:sz="0" w:space="0" w:color="auto"/>
            <w:bottom w:val="none" w:sz="0" w:space="0" w:color="auto"/>
            <w:right w:val="none" w:sz="0" w:space="0" w:color="auto"/>
          </w:divBdr>
        </w:div>
        <w:div w:id="946622845">
          <w:marLeft w:val="1166"/>
          <w:marRight w:val="0"/>
          <w:marTop w:val="77"/>
          <w:marBottom w:val="0"/>
          <w:divBdr>
            <w:top w:val="none" w:sz="0" w:space="0" w:color="auto"/>
            <w:left w:val="none" w:sz="0" w:space="0" w:color="auto"/>
            <w:bottom w:val="none" w:sz="0" w:space="0" w:color="auto"/>
            <w:right w:val="none" w:sz="0" w:space="0" w:color="auto"/>
          </w:divBdr>
        </w:div>
        <w:div w:id="259605472">
          <w:marLeft w:val="1166"/>
          <w:marRight w:val="0"/>
          <w:marTop w:val="77"/>
          <w:marBottom w:val="0"/>
          <w:divBdr>
            <w:top w:val="none" w:sz="0" w:space="0" w:color="auto"/>
            <w:left w:val="none" w:sz="0" w:space="0" w:color="auto"/>
            <w:bottom w:val="none" w:sz="0" w:space="0" w:color="auto"/>
            <w:right w:val="none" w:sz="0" w:space="0" w:color="auto"/>
          </w:divBdr>
        </w:div>
        <w:div w:id="689643644">
          <w:marLeft w:val="1166"/>
          <w:marRight w:val="0"/>
          <w:marTop w:val="77"/>
          <w:marBottom w:val="0"/>
          <w:divBdr>
            <w:top w:val="none" w:sz="0" w:space="0" w:color="auto"/>
            <w:left w:val="none" w:sz="0" w:space="0" w:color="auto"/>
            <w:bottom w:val="none" w:sz="0" w:space="0" w:color="auto"/>
            <w:right w:val="none" w:sz="0" w:space="0" w:color="auto"/>
          </w:divBdr>
        </w:div>
        <w:div w:id="2092848320">
          <w:marLeft w:val="547"/>
          <w:marRight w:val="0"/>
          <w:marTop w:val="86"/>
          <w:marBottom w:val="0"/>
          <w:divBdr>
            <w:top w:val="none" w:sz="0" w:space="0" w:color="auto"/>
            <w:left w:val="none" w:sz="0" w:space="0" w:color="auto"/>
            <w:bottom w:val="none" w:sz="0" w:space="0" w:color="auto"/>
            <w:right w:val="none" w:sz="0" w:space="0" w:color="auto"/>
          </w:divBdr>
        </w:div>
        <w:div w:id="254747092">
          <w:marLeft w:val="547"/>
          <w:marRight w:val="0"/>
          <w:marTop w:val="86"/>
          <w:marBottom w:val="0"/>
          <w:divBdr>
            <w:top w:val="none" w:sz="0" w:space="0" w:color="auto"/>
            <w:left w:val="none" w:sz="0" w:space="0" w:color="auto"/>
            <w:bottom w:val="none" w:sz="0" w:space="0" w:color="auto"/>
            <w:right w:val="none" w:sz="0" w:space="0" w:color="auto"/>
          </w:divBdr>
        </w:div>
        <w:div w:id="187716423">
          <w:marLeft w:val="547"/>
          <w:marRight w:val="0"/>
          <w:marTop w:val="86"/>
          <w:marBottom w:val="0"/>
          <w:divBdr>
            <w:top w:val="none" w:sz="0" w:space="0" w:color="auto"/>
            <w:left w:val="none" w:sz="0" w:space="0" w:color="auto"/>
            <w:bottom w:val="none" w:sz="0" w:space="0" w:color="auto"/>
            <w:right w:val="none" w:sz="0" w:space="0" w:color="auto"/>
          </w:divBdr>
        </w:div>
        <w:div w:id="843934051">
          <w:marLeft w:val="547"/>
          <w:marRight w:val="0"/>
          <w:marTop w:val="86"/>
          <w:marBottom w:val="0"/>
          <w:divBdr>
            <w:top w:val="none" w:sz="0" w:space="0" w:color="auto"/>
            <w:left w:val="none" w:sz="0" w:space="0" w:color="auto"/>
            <w:bottom w:val="none" w:sz="0" w:space="0" w:color="auto"/>
            <w:right w:val="none" w:sz="0" w:space="0" w:color="auto"/>
          </w:divBdr>
        </w:div>
      </w:divsChild>
    </w:div>
    <w:div w:id="1214072983">
      <w:bodyDiv w:val="1"/>
      <w:marLeft w:val="0"/>
      <w:marRight w:val="0"/>
      <w:marTop w:val="0"/>
      <w:marBottom w:val="0"/>
      <w:divBdr>
        <w:top w:val="none" w:sz="0" w:space="0" w:color="auto"/>
        <w:left w:val="none" w:sz="0" w:space="0" w:color="auto"/>
        <w:bottom w:val="none" w:sz="0" w:space="0" w:color="auto"/>
        <w:right w:val="none" w:sz="0" w:space="0" w:color="auto"/>
      </w:divBdr>
    </w:div>
    <w:div w:id="1970088172">
      <w:bodyDiv w:val="1"/>
      <w:marLeft w:val="0"/>
      <w:marRight w:val="0"/>
      <w:marTop w:val="0"/>
      <w:marBottom w:val="0"/>
      <w:divBdr>
        <w:top w:val="none" w:sz="0" w:space="0" w:color="auto"/>
        <w:left w:val="none" w:sz="0" w:space="0" w:color="auto"/>
        <w:bottom w:val="none" w:sz="0" w:space="0" w:color="auto"/>
        <w:right w:val="none" w:sz="0" w:space="0" w:color="auto"/>
      </w:divBdr>
    </w:div>
    <w:div w:id="2098822026">
      <w:bodyDiv w:val="1"/>
      <w:marLeft w:val="0"/>
      <w:marRight w:val="0"/>
      <w:marTop w:val="0"/>
      <w:marBottom w:val="0"/>
      <w:divBdr>
        <w:top w:val="none" w:sz="0" w:space="0" w:color="auto"/>
        <w:left w:val="none" w:sz="0" w:space="0" w:color="auto"/>
        <w:bottom w:val="none" w:sz="0" w:space="0" w:color="auto"/>
        <w:right w:val="none" w:sz="0" w:space="0" w:color="auto"/>
      </w:divBdr>
      <w:divsChild>
        <w:div w:id="1153256640">
          <w:marLeft w:val="547"/>
          <w:marRight w:val="0"/>
          <w:marTop w:val="96"/>
          <w:marBottom w:val="0"/>
          <w:divBdr>
            <w:top w:val="none" w:sz="0" w:space="0" w:color="auto"/>
            <w:left w:val="none" w:sz="0" w:space="0" w:color="auto"/>
            <w:bottom w:val="none" w:sz="0" w:space="0" w:color="auto"/>
            <w:right w:val="none" w:sz="0" w:space="0" w:color="auto"/>
          </w:divBdr>
        </w:div>
        <w:div w:id="645009637">
          <w:marLeft w:val="1166"/>
          <w:marRight w:val="0"/>
          <w:marTop w:val="86"/>
          <w:marBottom w:val="0"/>
          <w:divBdr>
            <w:top w:val="none" w:sz="0" w:space="0" w:color="auto"/>
            <w:left w:val="none" w:sz="0" w:space="0" w:color="auto"/>
            <w:bottom w:val="none" w:sz="0" w:space="0" w:color="auto"/>
            <w:right w:val="none" w:sz="0" w:space="0" w:color="auto"/>
          </w:divBdr>
        </w:div>
        <w:div w:id="571542536">
          <w:marLeft w:val="547"/>
          <w:marRight w:val="0"/>
          <w:marTop w:val="96"/>
          <w:marBottom w:val="0"/>
          <w:divBdr>
            <w:top w:val="none" w:sz="0" w:space="0" w:color="auto"/>
            <w:left w:val="none" w:sz="0" w:space="0" w:color="auto"/>
            <w:bottom w:val="none" w:sz="0" w:space="0" w:color="auto"/>
            <w:right w:val="none" w:sz="0" w:space="0" w:color="auto"/>
          </w:divBdr>
        </w:div>
        <w:div w:id="239412638">
          <w:marLeft w:val="547"/>
          <w:marRight w:val="0"/>
          <w:marTop w:val="96"/>
          <w:marBottom w:val="0"/>
          <w:divBdr>
            <w:top w:val="none" w:sz="0" w:space="0" w:color="auto"/>
            <w:left w:val="none" w:sz="0" w:space="0" w:color="auto"/>
            <w:bottom w:val="none" w:sz="0" w:space="0" w:color="auto"/>
            <w:right w:val="none" w:sz="0" w:space="0" w:color="auto"/>
          </w:divBdr>
        </w:div>
        <w:div w:id="572738019">
          <w:marLeft w:val="634"/>
          <w:marRight w:val="0"/>
          <w:marTop w:val="96"/>
          <w:marBottom w:val="0"/>
          <w:divBdr>
            <w:top w:val="none" w:sz="0" w:space="0" w:color="auto"/>
            <w:left w:val="none" w:sz="0" w:space="0" w:color="auto"/>
            <w:bottom w:val="none" w:sz="0" w:space="0" w:color="auto"/>
            <w:right w:val="none" w:sz="0" w:space="0" w:color="auto"/>
          </w:divBdr>
        </w:div>
        <w:div w:id="222647397">
          <w:marLeft w:val="547"/>
          <w:marRight w:val="0"/>
          <w:marTop w:val="96"/>
          <w:marBottom w:val="0"/>
          <w:divBdr>
            <w:top w:val="none" w:sz="0" w:space="0" w:color="auto"/>
            <w:left w:val="none" w:sz="0" w:space="0" w:color="auto"/>
            <w:bottom w:val="none" w:sz="0" w:space="0" w:color="auto"/>
            <w:right w:val="none" w:sz="0" w:space="0" w:color="auto"/>
          </w:divBdr>
        </w:div>
        <w:div w:id="1363166498">
          <w:marLeft w:val="1166"/>
          <w:marRight w:val="0"/>
          <w:marTop w:val="77"/>
          <w:marBottom w:val="0"/>
          <w:divBdr>
            <w:top w:val="none" w:sz="0" w:space="0" w:color="auto"/>
            <w:left w:val="none" w:sz="0" w:space="0" w:color="auto"/>
            <w:bottom w:val="none" w:sz="0" w:space="0" w:color="auto"/>
            <w:right w:val="none" w:sz="0" w:space="0" w:color="auto"/>
          </w:divBdr>
        </w:div>
        <w:div w:id="961304051">
          <w:marLeft w:val="1166"/>
          <w:marRight w:val="0"/>
          <w:marTop w:val="77"/>
          <w:marBottom w:val="0"/>
          <w:divBdr>
            <w:top w:val="none" w:sz="0" w:space="0" w:color="auto"/>
            <w:left w:val="none" w:sz="0" w:space="0" w:color="auto"/>
            <w:bottom w:val="none" w:sz="0" w:space="0" w:color="auto"/>
            <w:right w:val="none" w:sz="0" w:space="0" w:color="auto"/>
          </w:divBdr>
        </w:div>
        <w:div w:id="1376075530">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tat.org/committees/commdetails.cfm?txtComm=CCNARS02" TargetMode="External"/><Relationship Id="rId13" Type="http://schemas.openxmlformats.org/officeDocument/2006/relationships/comments" Target="comments.xml"/><Relationship Id="rId18" Type="http://schemas.openxmlformats.org/officeDocument/2006/relationships/hyperlink" Target="http://community.amstat.org/BioP/aboutus/mentoringprogram" TargetMode="External"/><Relationship Id="rId26" Type="http://schemas.openxmlformats.org/officeDocument/2006/relationships/hyperlink" Target="http://community.amstat.org/CAS/mentoring1" TargetMode="External"/><Relationship Id="rId3" Type="http://schemas.openxmlformats.org/officeDocument/2006/relationships/styles" Target="styles.xml"/><Relationship Id="rId21" Type="http://schemas.openxmlformats.org/officeDocument/2006/relationships/hyperlink" Target="http://www.google.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mmunity.amstat.org/cas/mentoring1/resources1" TargetMode="External"/><Relationship Id="rId17" Type="http://schemas.openxmlformats.org/officeDocument/2006/relationships/image" Target="media/image1.png"/><Relationship Id="rId25" Type="http://schemas.openxmlformats.org/officeDocument/2006/relationships/hyperlink" Target="mailto:appliedstatisticians@gmail.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google.com/forms/d/1UQbnIwYs1QHmulHv41I4FeHTOFNRsptHHLjsA5oNqmU/viewform?c=0&amp;w=1&amp;usp=mail_form_link" TargetMode="External"/><Relationship Id="rId20" Type="http://schemas.openxmlformats.org/officeDocument/2006/relationships/hyperlink" Target="http://community.amstat.org/BioP/aboutus/mentoringprogram" TargetMode="External"/><Relationship Id="rId29" Type="http://schemas.openxmlformats.org/officeDocument/2006/relationships/hyperlink" Target="mailto:applied.statistician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WIKI/uploads/docs/Wiki/OPM/training/Mentoring%20Toolkit%203-18-10.pdf" TargetMode="External"/><Relationship Id="rId24" Type="http://schemas.openxmlformats.org/officeDocument/2006/relationships/hyperlink" Target="mailto:appliedstatisticians@gmail.com" TargetMode="Externa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upport.office.com/en-us/article/Use-Word-mail-merge-for-email-0f123521-20ce-4aa8-8b62-ac211dedefa4?ui=en-US&amp;rs=en-US&amp;ad=US" TargetMode="External"/><Relationship Id="rId23" Type="http://schemas.openxmlformats.org/officeDocument/2006/relationships/hyperlink" Target="https://support.google.com/docs/answer/87809?p=forms_welcome&amp;rd=1" TargetMode="External"/><Relationship Id="rId28" Type="http://schemas.openxmlformats.org/officeDocument/2006/relationships/hyperlink" Target="http://community.amstat.org/CAS/mentoring1" TargetMode="External"/><Relationship Id="rId10" Type="http://schemas.openxmlformats.org/officeDocument/2006/relationships/hyperlink" Target="http://community.amstat.org/cas/home" TargetMode="External"/><Relationship Id="rId19" Type="http://schemas.openxmlformats.org/officeDocument/2006/relationships/hyperlink" Target="http://ohiostateprssa.com/our-chapter/mentoring-program/"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ommunity.amstat.org/cas/home" TargetMode="External"/><Relationship Id="rId14" Type="http://schemas.microsoft.com/office/2011/relationships/commentsExtended" Target="commentsExtended.xml"/><Relationship Id="rId22" Type="http://schemas.openxmlformats.org/officeDocument/2006/relationships/hyperlink" Target="https://docs.google.com/forms/d/10rT-gMaFzkaSKTfgyHaFO1pxjQQeiZC7u4LnMcZuSq8/viewform?usp=send_form" TargetMode="External"/><Relationship Id="rId27" Type="http://schemas.openxmlformats.org/officeDocument/2006/relationships/hyperlink" Target="http://www.youtube.com/watch?v=sodMDs7rEEk" TargetMode="External"/><Relationship Id="rId30" Type="http://schemas.openxmlformats.org/officeDocument/2006/relationships/hyperlink" Target="http://community.amstat.org/CAS/mentoring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50D5-D0CC-41F7-BE72-1C7BAA84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10449</Words>
  <Characters>57681</Characters>
  <Application>Microsoft Office Word</Application>
  <DocSecurity>8</DocSecurity>
  <Lines>915</Lines>
  <Paragraphs>250</Paragraphs>
  <ScaleCrop>false</ScaleCrop>
  <HeadingPairs>
    <vt:vector size="2" baseType="variant">
      <vt:variant>
        <vt:lpstr>Title</vt:lpstr>
      </vt:variant>
      <vt:variant>
        <vt:i4>1</vt:i4>
      </vt:variant>
    </vt:vector>
  </HeadingPairs>
  <TitlesOfParts>
    <vt:vector size="1" baseType="lpstr">
      <vt:lpstr/>
    </vt:vector>
  </TitlesOfParts>
  <Company>Miller School Of Medicine (University Of Miami)</Company>
  <LinksUpToDate>false</LinksUpToDate>
  <CharactersWithSpaces>67880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Otto</dc:creator>
  <cp:lastModifiedBy>Erin Tanenbaum</cp:lastModifiedBy>
  <cp:revision>2</cp:revision>
  <cp:lastPrinted>2015-07-29T17:02:00Z</cp:lastPrinted>
  <dcterms:created xsi:type="dcterms:W3CDTF">2015-07-29T17:05:00Z</dcterms:created>
  <dcterms:modified xsi:type="dcterms:W3CDTF">2015-07-29T17:05:00Z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